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64" w:rsidRDefault="007D3764">
      <w:r>
        <w:rPr>
          <w:noProof/>
        </w:rPr>
        <w:drawing>
          <wp:anchor distT="0" distB="0" distL="114300" distR="114300" simplePos="0" relativeHeight="251659264" behindDoc="0" locked="0" layoutInCell="1" allowOverlap="1">
            <wp:simplePos x="0" y="0"/>
            <wp:positionH relativeFrom="margin">
              <wp:posOffset>4201160</wp:posOffset>
            </wp:positionH>
            <wp:positionV relativeFrom="margin">
              <wp:posOffset>-652145</wp:posOffset>
            </wp:positionV>
            <wp:extent cx="2364740" cy="952500"/>
            <wp:effectExtent l="1905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64740" cy="952500"/>
                    </a:xfrm>
                    <a:prstGeom prst="rect">
                      <a:avLst/>
                    </a:prstGeom>
                    <a:noFill/>
                    <a:ln w="9525">
                      <a:noFill/>
                      <a:miter lim="800000"/>
                      <a:headEnd/>
                      <a:tailEnd/>
                    </a:ln>
                  </pic:spPr>
                </pic:pic>
              </a:graphicData>
            </a:graphic>
          </wp:anchor>
        </w:drawing>
      </w:r>
      <w:r>
        <w:rPr>
          <w:noProof/>
        </w:rPr>
        <w:drawing>
          <wp:anchor distT="0" distB="0" distL="114935" distR="114935" simplePos="0" relativeHeight="251658240" behindDoc="1" locked="0" layoutInCell="1" allowOverlap="1">
            <wp:simplePos x="0" y="0"/>
            <wp:positionH relativeFrom="column">
              <wp:posOffset>-509270</wp:posOffset>
            </wp:positionH>
            <wp:positionV relativeFrom="paragraph">
              <wp:posOffset>-528320</wp:posOffset>
            </wp:positionV>
            <wp:extent cx="1942465" cy="828675"/>
            <wp:effectExtent l="19050" t="0" r="63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942465" cy="828675"/>
                    </a:xfrm>
                    <a:prstGeom prst="rect">
                      <a:avLst/>
                    </a:prstGeom>
                    <a:solidFill>
                      <a:srgbClr val="FFFFFF"/>
                    </a:solidFill>
                    <a:ln w="9525">
                      <a:noFill/>
                      <a:miter lim="800000"/>
                      <a:headEnd/>
                      <a:tailEnd/>
                    </a:ln>
                  </pic:spPr>
                </pic:pic>
              </a:graphicData>
            </a:graphic>
          </wp:anchor>
        </w:drawing>
      </w:r>
    </w:p>
    <w:p w:rsidR="007D3764" w:rsidRDefault="007D3764" w:rsidP="007D3764"/>
    <w:p w:rsidR="00D410E8" w:rsidRPr="00D410E8" w:rsidRDefault="00D410E8" w:rsidP="007D3764">
      <w:pPr>
        <w:rPr>
          <w:rFonts w:ascii="Times New Roman" w:hAnsi="Times New Roman" w:cs="Times New Roman"/>
          <w:b/>
          <w:sz w:val="28"/>
          <w:szCs w:val="28"/>
        </w:rPr>
      </w:pPr>
      <w:r w:rsidRPr="00D410E8">
        <w:rPr>
          <w:rFonts w:ascii="Times New Roman" w:hAnsi="Times New Roman" w:cs="Times New Roman"/>
          <w:b/>
          <w:sz w:val="28"/>
          <w:szCs w:val="28"/>
        </w:rPr>
        <w:t>Nr sprawy: PR-342</w:t>
      </w:r>
      <w:r>
        <w:rPr>
          <w:rFonts w:ascii="Times New Roman" w:hAnsi="Times New Roman" w:cs="Times New Roman"/>
          <w:b/>
          <w:sz w:val="28"/>
          <w:szCs w:val="28"/>
        </w:rPr>
        <w:t>-1/POKL/10</w:t>
      </w:r>
    </w:p>
    <w:p w:rsidR="007D3764" w:rsidRDefault="002775A3" w:rsidP="002775A3">
      <w:pPr>
        <w:jc w:val="center"/>
        <w:rPr>
          <w:rFonts w:ascii="Times New Roman" w:hAnsi="Times New Roman" w:cs="Times New Roman"/>
          <w:b/>
          <w:sz w:val="28"/>
          <w:szCs w:val="28"/>
        </w:rPr>
      </w:pPr>
      <w:r>
        <w:rPr>
          <w:rFonts w:ascii="Times New Roman" w:hAnsi="Times New Roman" w:cs="Times New Roman"/>
          <w:b/>
          <w:sz w:val="28"/>
          <w:szCs w:val="28"/>
        </w:rPr>
        <w:t>Powiatowy Urząd P</w:t>
      </w:r>
      <w:r w:rsidRPr="00D410E8">
        <w:rPr>
          <w:rFonts w:ascii="Times New Roman" w:hAnsi="Times New Roman" w:cs="Times New Roman"/>
          <w:b/>
          <w:sz w:val="28"/>
          <w:szCs w:val="28"/>
        </w:rPr>
        <w:t>racy</w:t>
      </w:r>
    </w:p>
    <w:p w:rsidR="00D410E8" w:rsidRDefault="002775A3" w:rsidP="007D3764">
      <w:pPr>
        <w:jc w:val="center"/>
        <w:rPr>
          <w:rFonts w:ascii="Times New Roman" w:hAnsi="Times New Roman" w:cs="Times New Roman"/>
          <w:b/>
          <w:sz w:val="28"/>
          <w:szCs w:val="28"/>
        </w:rPr>
      </w:pPr>
      <w:r>
        <w:rPr>
          <w:rFonts w:ascii="Times New Roman" w:hAnsi="Times New Roman" w:cs="Times New Roman"/>
          <w:b/>
          <w:sz w:val="28"/>
          <w:szCs w:val="28"/>
        </w:rPr>
        <w:t>pl. Piastowski 2</w:t>
      </w:r>
    </w:p>
    <w:p w:rsidR="00D410E8" w:rsidRDefault="00D410E8" w:rsidP="002775A3">
      <w:pPr>
        <w:jc w:val="center"/>
        <w:rPr>
          <w:rFonts w:ascii="Times New Roman" w:hAnsi="Times New Roman" w:cs="Times New Roman"/>
          <w:b/>
          <w:sz w:val="28"/>
          <w:szCs w:val="28"/>
        </w:rPr>
      </w:pPr>
      <w:r>
        <w:rPr>
          <w:rFonts w:ascii="Times New Roman" w:hAnsi="Times New Roman" w:cs="Times New Roman"/>
          <w:b/>
          <w:sz w:val="28"/>
          <w:szCs w:val="28"/>
        </w:rPr>
        <w:t>56-100 W</w:t>
      </w:r>
      <w:r w:rsidR="002775A3">
        <w:rPr>
          <w:rFonts w:ascii="Times New Roman" w:hAnsi="Times New Roman" w:cs="Times New Roman"/>
          <w:b/>
          <w:sz w:val="28"/>
          <w:szCs w:val="28"/>
        </w:rPr>
        <w:t>ołów</w:t>
      </w:r>
    </w:p>
    <w:p w:rsidR="002775A3" w:rsidRDefault="002775A3" w:rsidP="002775A3">
      <w:pPr>
        <w:jc w:val="center"/>
        <w:rPr>
          <w:rFonts w:ascii="Times New Roman" w:hAnsi="Times New Roman" w:cs="Times New Roman"/>
          <w:b/>
          <w:sz w:val="28"/>
          <w:szCs w:val="28"/>
        </w:rPr>
      </w:pPr>
    </w:p>
    <w:p w:rsidR="00D410E8" w:rsidRPr="00D410E8" w:rsidRDefault="00D410E8" w:rsidP="007D3764">
      <w:pPr>
        <w:jc w:val="center"/>
        <w:rPr>
          <w:rFonts w:ascii="Times New Roman" w:hAnsi="Times New Roman" w:cs="Times New Roman"/>
          <w:b/>
          <w:sz w:val="28"/>
          <w:szCs w:val="28"/>
          <w:u w:val="single"/>
        </w:rPr>
      </w:pPr>
      <w:r w:rsidRPr="00D410E8">
        <w:rPr>
          <w:rFonts w:ascii="Times New Roman" w:hAnsi="Times New Roman" w:cs="Times New Roman"/>
          <w:b/>
          <w:sz w:val="28"/>
          <w:szCs w:val="28"/>
          <w:u w:val="single"/>
        </w:rPr>
        <w:t xml:space="preserve">SPECYFIKACJA ISTOTNYCH WARUNKÓW ZAMÓWIENIA </w:t>
      </w:r>
    </w:p>
    <w:p w:rsidR="00D410E8" w:rsidRDefault="00D410E8" w:rsidP="00D410E8">
      <w:pPr>
        <w:jc w:val="center"/>
        <w:rPr>
          <w:rFonts w:ascii="Times New Roman" w:hAnsi="Times New Roman" w:cs="Times New Roman"/>
          <w:b/>
          <w:sz w:val="28"/>
          <w:szCs w:val="28"/>
        </w:rPr>
      </w:pPr>
      <w:r>
        <w:rPr>
          <w:rFonts w:ascii="Times New Roman" w:hAnsi="Times New Roman" w:cs="Times New Roman"/>
          <w:b/>
          <w:sz w:val="28"/>
          <w:szCs w:val="28"/>
        </w:rPr>
        <w:t>dotycząca postępowania prowadzonego w trybie przetargu nieograniczonego, którego wartość nie przekracza kwot określonych w przepisach wydanych na podstawie art. 11 ust. 8 ustawy Prawo zamówień publicznych na zorganizowanie i przeprowadzenie następujących szkoleń osób bezrobotnych:</w:t>
      </w:r>
    </w:p>
    <w:p w:rsidR="00D410E8" w:rsidRDefault="00D410E8"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Opiekunka dziecięca dla 10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 xml:space="preserve">CPV </w:t>
      </w:r>
      <w:r w:rsidR="003404C3">
        <w:rPr>
          <w:rFonts w:ascii="Times New Roman" w:hAnsi="Times New Roman" w:cs="Times New Roman"/>
          <w:b/>
          <w:sz w:val="28"/>
          <w:szCs w:val="28"/>
        </w:rPr>
        <w:t>80500000-9</w:t>
      </w:r>
      <w:r w:rsidR="002775A3">
        <w:rPr>
          <w:rFonts w:ascii="Times New Roman" w:hAnsi="Times New Roman" w:cs="Times New Roman"/>
          <w:b/>
          <w:sz w:val="28"/>
          <w:szCs w:val="28"/>
        </w:rPr>
        <w:t>,</w:t>
      </w:r>
    </w:p>
    <w:p w:rsidR="00D410E8" w:rsidRDefault="00D12B12"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Kurs florystyczny z obsługą</w:t>
      </w:r>
      <w:r w:rsidR="00EE5C2B">
        <w:rPr>
          <w:rFonts w:ascii="Times New Roman" w:hAnsi="Times New Roman" w:cs="Times New Roman"/>
          <w:b/>
          <w:sz w:val="28"/>
          <w:szCs w:val="28"/>
        </w:rPr>
        <w:t xml:space="preserve"> kasy fiskalnej dla 15 osób, </w:t>
      </w:r>
      <w:r w:rsidR="003404C3">
        <w:rPr>
          <w:rFonts w:ascii="Times New Roman" w:hAnsi="Times New Roman" w:cs="Times New Roman"/>
          <w:b/>
          <w:sz w:val="28"/>
          <w:szCs w:val="28"/>
        </w:rPr>
        <w:t xml:space="preserve">kod </w:t>
      </w:r>
      <w:r w:rsidR="00EE5C2B">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Kosztorysant budowlany dla 10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Spawanie stali nierdzewnych wysokostopowych elektrodą nietopliwą w osłonie gazów obojętnych metodą TIG (141) dla 15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Księgowość wspomagana komputerem (program „Symfonia” i „Płatnik”) dla 15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Brukarz dla 10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Opiekunka osób starszych z językiem angielskim dla 10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Podstawy obsługi komputera dla 10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w:t>
      </w:r>
      <w:r w:rsidR="002775A3">
        <w:rPr>
          <w:rFonts w:ascii="Times New Roman" w:hAnsi="Times New Roman" w:cs="Times New Roman"/>
          <w:b/>
          <w:sz w:val="28"/>
          <w:szCs w:val="28"/>
        </w:rPr>
        <w:t>80533100-0,</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ABC przedsiębiorczości dla 54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EE5C2B" w:rsidRDefault="00EE5C2B"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8E3022">
        <w:rPr>
          <w:rFonts w:ascii="Times New Roman" w:hAnsi="Times New Roman" w:cs="Times New Roman"/>
          <w:b/>
          <w:sz w:val="28"/>
          <w:szCs w:val="28"/>
        </w:rPr>
        <w:t xml:space="preserve">Operator koparko-ładowarki dla 10 osób, </w:t>
      </w:r>
      <w:r w:rsidR="003404C3">
        <w:rPr>
          <w:rFonts w:ascii="Times New Roman" w:hAnsi="Times New Roman" w:cs="Times New Roman"/>
          <w:b/>
          <w:sz w:val="28"/>
          <w:szCs w:val="28"/>
        </w:rPr>
        <w:t xml:space="preserve">kod </w:t>
      </w:r>
      <w:r w:rsidR="008E3022">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8E3022" w:rsidRDefault="008E3022" w:rsidP="00D410E8">
      <w:pPr>
        <w:pStyle w:val="Akapitzlist"/>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3404C3">
        <w:rPr>
          <w:rFonts w:ascii="Times New Roman" w:hAnsi="Times New Roman" w:cs="Times New Roman"/>
          <w:b/>
          <w:sz w:val="28"/>
          <w:szCs w:val="28"/>
        </w:rPr>
        <w:t>Specjalista ds. kadr i płac</w:t>
      </w:r>
      <w:r>
        <w:rPr>
          <w:rFonts w:ascii="Times New Roman" w:hAnsi="Times New Roman" w:cs="Times New Roman"/>
          <w:b/>
          <w:sz w:val="28"/>
          <w:szCs w:val="28"/>
        </w:rPr>
        <w:t xml:space="preserve"> </w:t>
      </w:r>
      <w:r w:rsidR="0027165F">
        <w:rPr>
          <w:rFonts w:ascii="Times New Roman" w:hAnsi="Times New Roman" w:cs="Times New Roman"/>
          <w:b/>
          <w:sz w:val="28"/>
          <w:szCs w:val="28"/>
        </w:rPr>
        <w:t xml:space="preserve">dla </w:t>
      </w:r>
      <w:r>
        <w:rPr>
          <w:rFonts w:ascii="Times New Roman" w:hAnsi="Times New Roman" w:cs="Times New Roman"/>
          <w:b/>
          <w:sz w:val="28"/>
          <w:szCs w:val="28"/>
        </w:rPr>
        <w:t xml:space="preserve">11 osób, </w:t>
      </w:r>
      <w:r w:rsidR="003404C3">
        <w:rPr>
          <w:rFonts w:ascii="Times New Roman" w:hAnsi="Times New Roman" w:cs="Times New Roman"/>
          <w:b/>
          <w:sz w:val="28"/>
          <w:szCs w:val="28"/>
        </w:rPr>
        <w:t xml:space="preserve">kod </w:t>
      </w:r>
      <w:r>
        <w:rPr>
          <w:rFonts w:ascii="Times New Roman" w:hAnsi="Times New Roman" w:cs="Times New Roman"/>
          <w:b/>
          <w:sz w:val="28"/>
          <w:szCs w:val="28"/>
        </w:rPr>
        <w:t>CPV</w:t>
      </w:r>
      <w:r w:rsidR="003404C3">
        <w:rPr>
          <w:rFonts w:ascii="Times New Roman" w:hAnsi="Times New Roman" w:cs="Times New Roman"/>
          <w:b/>
          <w:sz w:val="28"/>
          <w:szCs w:val="28"/>
        </w:rPr>
        <w:t xml:space="preserve"> 80500000-9</w:t>
      </w:r>
      <w:r w:rsidR="002775A3">
        <w:rPr>
          <w:rFonts w:ascii="Times New Roman" w:hAnsi="Times New Roman" w:cs="Times New Roman"/>
          <w:b/>
          <w:sz w:val="28"/>
          <w:szCs w:val="28"/>
        </w:rPr>
        <w:t>.</w:t>
      </w:r>
    </w:p>
    <w:p w:rsidR="000E534D" w:rsidRDefault="000E534D" w:rsidP="002775A3">
      <w:pPr>
        <w:rPr>
          <w:rFonts w:ascii="Times New Roman" w:hAnsi="Times New Roman" w:cs="Times New Roman"/>
          <w:b/>
          <w:sz w:val="28"/>
          <w:szCs w:val="28"/>
        </w:rPr>
      </w:pPr>
    </w:p>
    <w:p w:rsidR="000E534D" w:rsidRDefault="000E534D" w:rsidP="000E534D">
      <w:pPr>
        <w:pStyle w:val="Akapitzlist"/>
        <w:rPr>
          <w:rFonts w:ascii="Times New Roman" w:hAnsi="Times New Roman" w:cs="Times New Roman"/>
          <w:b/>
          <w:sz w:val="28"/>
          <w:szCs w:val="28"/>
        </w:rPr>
      </w:pPr>
    </w:p>
    <w:p w:rsidR="002775A3" w:rsidRDefault="002775A3" w:rsidP="000E534D">
      <w:pPr>
        <w:pStyle w:val="Akapitzlist"/>
        <w:rPr>
          <w:rFonts w:ascii="Times New Roman" w:hAnsi="Times New Roman" w:cs="Times New Roman"/>
          <w:b/>
          <w:sz w:val="28"/>
          <w:szCs w:val="28"/>
        </w:rPr>
      </w:pPr>
    </w:p>
    <w:p w:rsidR="00642462" w:rsidRDefault="00642462" w:rsidP="00642462">
      <w:pPr>
        <w:pStyle w:val="Akapitzlist"/>
        <w:numPr>
          <w:ilvl w:val="0"/>
          <w:numId w:val="4"/>
        </w:numPr>
        <w:spacing w:after="0" w:line="240" w:lineRule="auto"/>
        <w:ind w:left="709" w:hanging="349"/>
        <w:rPr>
          <w:rFonts w:ascii="Times New Roman" w:hAnsi="Times New Roman" w:cs="Times New Roman"/>
          <w:b/>
          <w:sz w:val="24"/>
          <w:szCs w:val="24"/>
        </w:rPr>
      </w:pPr>
      <w:r w:rsidRPr="00642462">
        <w:rPr>
          <w:rFonts w:ascii="Times New Roman" w:hAnsi="Times New Roman" w:cs="Times New Roman"/>
          <w:b/>
          <w:sz w:val="24"/>
          <w:szCs w:val="24"/>
        </w:rPr>
        <w:lastRenderedPageBreak/>
        <w:t>Nazwa i adres zamawiającego</w:t>
      </w:r>
    </w:p>
    <w:p w:rsidR="00642462" w:rsidRDefault="00642462" w:rsidP="00642462">
      <w:pPr>
        <w:spacing w:after="0" w:line="240" w:lineRule="auto"/>
        <w:ind w:left="357"/>
        <w:rPr>
          <w:rFonts w:ascii="Times New Roman" w:hAnsi="Times New Roman" w:cs="Times New Roman"/>
          <w:sz w:val="24"/>
          <w:szCs w:val="24"/>
        </w:rPr>
      </w:pPr>
      <w:r w:rsidRPr="00642462">
        <w:rPr>
          <w:rFonts w:ascii="Times New Roman" w:hAnsi="Times New Roman" w:cs="Times New Roman"/>
          <w:sz w:val="24"/>
          <w:szCs w:val="24"/>
        </w:rPr>
        <w:t>Powiatowy Urząd Pracy w Wołowie, pl. Piastowski 2, 56-100 Wołów</w:t>
      </w:r>
    </w:p>
    <w:p w:rsidR="00642462" w:rsidRDefault="00642462" w:rsidP="00642462">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NIP 988-000-15-44, tel. (071) 389 48 10, fax (071) 389 26 55</w:t>
      </w:r>
    </w:p>
    <w:p w:rsidR="00642462" w:rsidRDefault="00642462" w:rsidP="00642462">
      <w:pPr>
        <w:spacing w:after="0" w:line="240" w:lineRule="auto"/>
        <w:ind w:left="357"/>
        <w:rPr>
          <w:rFonts w:ascii="Times New Roman" w:hAnsi="Times New Roman" w:cs="Times New Roman"/>
          <w:sz w:val="24"/>
          <w:szCs w:val="24"/>
        </w:rPr>
      </w:pPr>
    </w:p>
    <w:p w:rsidR="00642462" w:rsidRDefault="00642462" w:rsidP="00642462">
      <w:pPr>
        <w:pStyle w:val="Akapitzlist"/>
        <w:numPr>
          <w:ilvl w:val="0"/>
          <w:numId w:val="4"/>
        </w:numPr>
        <w:spacing w:after="0" w:line="240" w:lineRule="auto"/>
        <w:ind w:left="709" w:hanging="349"/>
        <w:rPr>
          <w:rFonts w:ascii="Times New Roman" w:hAnsi="Times New Roman" w:cs="Times New Roman"/>
          <w:b/>
          <w:sz w:val="24"/>
          <w:szCs w:val="24"/>
        </w:rPr>
      </w:pPr>
      <w:r w:rsidRPr="00642462">
        <w:rPr>
          <w:rFonts w:ascii="Times New Roman" w:hAnsi="Times New Roman" w:cs="Times New Roman"/>
          <w:b/>
          <w:sz w:val="24"/>
          <w:szCs w:val="24"/>
        </w:rPr>
        <w:t>Tryb udzielenia zamówienia publicznego</w:t>
      </w:r>
    </w:p>
    <w:p w:rsidR="00642462" w:rsidRDefault="00876EEF" w:rsidP="002B6E6B">
      <w:pPr>
        <w:pStyle w:val="Akapitzlist"/>
        <w:numPr>
          <w:ilvl w:val="0"/>
          <w:numId w:val="5"/>
        </w:numPr>
        <w:spacing w:after="0" w:line="240" w:lineRule="auto"/>
        <w:jc w:val="both"/>
        <w:rPr>
          <w:rFonts w:ascii="Times New Roman" w:hAnsi="Times New Roman" w:cs="Times New Roman"/>
          <w:sz w:val="24"/>
          <w:szCs w:val="24"/>
        </w:rPr>
      </w:pPr>
      <w:r w:rsidRPr="00876EEF">
        <w:rPr>
          <w:rFonts w:ascii="Times New Roman" w:hAnsi="Times New Roman" w:cs="Times New Roman"/>
          <w:sz w:val="24"/>
          <w:szCs w:val="24"/>
        </w:rPr>
        <w:t>Postępowanie prowadzone jest w trybie przetargu nieograniczonego na podstawie art. 39 ustawy z 29 stycznia 2004 r. Prawo zamówień publicznych (Dz. U. z 2007 r. Nr. 233, poz. 1655 z późn. zm.)</w:t>
      </w:r>
      <w:r>
        <w:rPr>
          <w:rFonts w:ascii="Times New Roman" w:hAnsi="Times New Roman" w:cs="Times New Roman"/>
          <w:sz w:val="24"/>
          <w:szCs w:val="24"/>
        </w:rPr>
        <w:t>.</w:t>
      </w:r>
    </w:p>
    <w:p w:rsidR="00876EEF" w:rsidRDefault="00876EEF" w:rsidP="002B6E6B">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niniejszym postępowaniu mają zastosowanie przepisy ustawy, które odnoszą się do usług o wartości mniejszej niż kwoty określone w przepisach wydanych na podstawie art. 11 ust. </w:t>
      </w:r>
      <w:r w:rsidR="00626905">
        <w:rPr>
          <w:rFonts w:ascii="Times New Roman" w:hAnsi="Times New Roman" w:cs="Times New Roman"/>
          <w:sz w:val="24"/>
          <w:szCs w:val="24"/>
        </w:rPr>
        <w:t>8 ustawy z dnia 29 stycznia 2004 r. – Prawo zamówień publicznych.</w:t>
      </w:r>
    </w:p>
    <w:p w:rsidR="00626905" w:rsidRDefault="00626905" w:rsidP="002B6E6B">
      <w:pPr>
        <w:spacing w:after="0" w:line="240" w:lineRule="auto"/>
        <w:ind w:left="360"/>
        <w:jc w:val="both"/>
        <w:rPr>
          <w:rFonts w:ascii="Times New Roman" w:hAnsi="Times New Roman" w:cs="Times New Roman"/>
          <w:sz w:val="24"/>
          <w:szCs w:val="24"/>
        </w:rPr>
      </w:pPr>
    </w:p>
    <w:p w:rsidR="00626905" w:rsidRDefault="00626905" w:rsidP="002B6E6B">
      <w:pPr>
        <w:pStyle w:val="Akapitzlist"/>
        <w:numPr>
          <w:ilvl w:val="0"/>
          <w:numId w:val="4"/>
        </w:numPr>
        <w:spacing w:after="0" w:line="24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 xml:space="preserve"> Opis przedmiotu zamówienia</w:t>
      </w:r>
    </w:p>
    <w:p w:rsidR="00626905" w:rsidRDefault="00626905" w:rsidP="002B6E6B">
      <w:pPr>
        <w:spacing w:after="0" w:line="240" w:lineRule="auto"/>
        <w:ind w:left="360"/>
        <w:jc w:val="both"/>
        <w:rPr>
          <w:rFonts w:ascii="Times New Roman" w:hAnsi="Times New Roman" w:cs="Times New Roman"/>
          <w:sz w:val="24"/>
          <w:szCs w:val="24"/>
        </w:rPr>
      </w:pPr>
      <w:r w:rsidRPr="00626905">
        <w:rPr>
          <w:rFonts w:ascii="Times New Roman" w:hAnsi="Times New Roman" w:cs="Times New Roman"/>
          <w:sz w:val="24"/>
          <w:szCs w:val="24"/>
        </w:rPr>
        <w:t>Przedmiotem zamówienia jest zorganizowanie i przeprowadzenie następujących szkoleń:</w:t>
      </w:r>
    </w:p>
    <w:p w:rsidR="004D4327" w:rsidRDefault="00626905" w:rsidP="002B6E6B">
      <w:pPr>
        <w:pStyle w:val="Akapitzlist"/>
        <w:numPr>
          <w:ilvl w:val="0"/>
          <w:numId w:val="7"/>
        </w:numPr>
        <w:spacing w:line="240" w:lineRule="auto"/>
        <w:jc w:val="both"/>
        <w:rPr>
          <w:rFonts w:ascii="Times New Roman" w:hAnsi="Times New Roman" w:cs="Times New Roman"/>
          <w:b/>
          <w:sz w:val="24"/>
          <w:szCs w:val="24"/>
        </w:rPr>
      </w:pPr>
      <w:r w:rsidRPr="004D4327">
        <w:rPr>
          <w:rFonts w:ascii="Times New Roman" w:hAnsi="Times New Roman" w:cs="Times New Roman"/>
          <w:b/>
          <w:sz w:val="24"/>
          <w:szCs w:val="24"/>
        </w:rPr>
        <w:t xml:space="preserve">Opiekunka dziecięca dla 10 </w:t>
      </w:r>
      <w:r w:rsidR="004D4327">
        <w:rPr>
          <w:rFonts w:ascii="Times New Roman" w:hAnsi="Times New Roman" w:cs="Times New Roman"/>
          <w:b/>
          <w:sz w:val="24"/>
          <w:szCs w:val="24"/>
        </w:rPr>
        <w:t>osób</w:t>
      </w:r>
      <w:r w:rsidR="0027165F">
        <w:rPr>
          <w:rFonts w:ascii="Times New Roman" w:hAnsi="Times New Roman" w:cs="Times New Roman"/>
          <w:b/>
          <w:sz w:val="24"/>
          <w:szCs w:val="24"/>
        </w:rPr>
        <w:t>:</w:t>
      </w:r>
    </w:p>
    <w:p w:rsidR="00626905" w:rsidRDefault="004D4327"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xml:space="preserve">; zajęcia obywać się mają </w:t>
      </w:r>
      <w:r w:rsidR="00134614">
        <w:rPr>
          <w:rFonts w:ascii="Times New Roman" w:hAnsi="Times New Roman" w:cs="Times New Roman"/>
          <w:sz w:val="24"/>
          <w:szCs w:val="24"/>
        </w:rPr>
        <w:t xml:space="preserve">w dni robocze od poniedziałku do piątku, w przedziale czasowym między 8.00 a 18.00 z tym, że łączny czas zajęć teoretycznych w ciągu dnia nie może </w:t>
      </w:r>
      <w:r w:rsidR="002B6E6B">
        <w:rPr>
          <w:rFonts w:ascii="Times New Roman" w:hAnsi="Times New Roman" w:cs="Times New Roman"/>
          <w:sz w:val="24"/>
          <w:szCs w:val="24"/>
        </w:rPr>
        <w:t xml:space="preserve">przekroczyć 8 </w:t>
      </w:r>
      <w:r w:rsidR="00134614">
        <w:rPr>
          <w:rFonts w:ascii="Times New Roman" w:hAnsi="Times New Roman" w:cs="Times New Roman"/>
          <w:sz w:val="24"/>
          <w:szCs w:val="24"/>
        </w:rPr>
        <w:t>godzin,</w:t>
      </w:r>
    </w:p>
    <w:p w:rsidR="00134614" w:rsidRDefault="002B6E6B"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szkolenie ma się odbyć w formie kursu obejmującego nie mniej niż 30 godzin zegarowych w tygodniu (godzina zegarowa szkolenia obejmuje godzinę lekcyjną trwają</w:t>
      </w:r>
      <w:r w:rsidR="00F9740B">
        <w:rPr>
          <w:rFonts w:ascii="Times New Roman" w:hAnsi="Times New Roman" w:cs="Times New Roman"/>
          <w:sz w:val="24"/>
          <w:szCs w:val="24"/>
        </w:rPr>
        <w:t xml:space="preserve">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2B6E6B" w:rsidRDefault="002B6E6B"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2B6E6B" w:rsidRDefault="002B6E6B"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program szkole</w:t>
      </w:r>
      <w:r w:rsidR="00282749">
        <w:rPr>
          <w:rFonts w:ascii="Times New Roman" w:hAnsi="Times New Roman" w:cs="Times New Roman"/>
          <w:sz w:val="24"/>
          <w:szCs w:val="24"/>
        </w:rPr>
        <w:t>nia pow</w:t>
      </w:r>
      <w:r w:rsidR="006D6749">
        <w:rPr>
          <w:rFonts w:ascii="Times New Roman" w:hAnsi="Times New Roman" w:cs="Times New Roman"/>
          <w:sz w:val="24"/>
          <w:szCs w:val="24"/>
        </w:rPr>
        <w:t>inien obejmować łączne 20</w:t>
      </w:r>
      <w:r>
        <w:rPr>
          <w:rFonts w:ascii="Times New Roman" w:hAnsi="Times New Roman" w:cs="Times New Roman"/>
          <w:sz w:val="24"/>
          <w:szCs w:val="24"/>
        </w:rPr>
        <w:t>0 godzin</w:t>
      </w:r>
      <w:r w:rsidR="00A12917">
        <w:rPr>
          <w:rFonts w:ascii="Times New Roman" w:hAnsi="Times New Roman" w:cs="Times New Roman"/>
          <w:sz w:val="24"/>
          <w:szCs w:val="24"/>
        </w:rPr>
        <w:t xml:space="preserve"> (50 godzin zajęć teoretycznych i 150 godzin zajęć praktycznych)</w:t>
      </w:r>
      <w:r>
        <w:rPr>
          <w:rFonts w:ascii="Times New Roman" w:hAnsi="Times New Roman" w:cs="Times New Roman"/>
          <w:sz w:val="24"/>
          <w:szCs w:val="24"/>
        </w:rPr>
        <w:t xml:space="preserve"> i zawierać następujące zagadnienia:</w:t>
      </w:r>
      <w:r w:rsidR="002775A3">
        <w:rPr>
          <w:rFonts w:ascii="Times New Roman" w:hAnsi="Times New Roman" w:cs="Times New Roman"/>
          <w:sz w:val="24"/>
          <w:szCs w:val="24"/>
        </w:rPr>
        <w:t xml:space="preserve"> stosowanie wyb</w:t>
      </w:r>
      <w:r w:rsidR="00301A0D">
        <w:rPr>
          <w:rFonts w:ascii="Times New Roman" w:hAnsi="Times New Roman" w:cs="Times New Roman"/>
          <w:sz w:val="24"/>
          <w:szCs w:val="24"/>
        </w:rPr>
        <w:t xml:space="preserve">ranych form komunikacji interpersonalnej oraz metod poznawania dziecka, określanie potrzeb dziecka i sposobów ich zaspakajania, stosowanie podstawowych zasad i metod wychowania, wychowanie dziecka w środowisku instytucjonalnym, stosowanie wybranych zabaw i gier wpływających na rozwój dziecka, utrzymywanie w czystości skóry dziecka i jego otoczenia, zaspakajanie podstawowych potrzeb fizjologicznych dziecka, udzielanie pierwszej pomocy przedlekarskiej w stanach zagrożenia i zapobieganie urazowości, pomaganie w wykonywaniu </w:t>
      </w:r>
      <w:r w:rsidR="00702EFA">
        <w:rPr>
          <w:rFonts w:ascii="Times New Roman" w:hAnsi="Times New Roman" w:cs="Times New Roman"/>
          <w:sz w:val="24"/>
          <w:szCs w:val="24"/>
        </w:rPr>
        <w:t>pomiarów podstawowych parametrów życiowych i zapobieganie chorobom</w:t>
      </w:r>
      <w:r w:rsidR="00A12917">
        <w:rPr>
          <w:rFonts w:ascii="Times New Roman" w:hAnsi="Times New Roman" w:cs="Times New Roman"/>
          <w:sz w:val="24"/>
          <w:szCs w:val="24"/>
        </w:rPr>
        <w:t>, zajęcia praktyczne,</w:t>
      </w:r>
    </w:p>
    <w:p w:rsidR="002B6E6B" w:rsidRDefault="00A12917"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szkolenie</w:t>
      </w:r>
      <w:r w:rsidR="00237BE7">
        <w:rPr>
          <w:rFonts w:ascii="Times New Roman" w:hAnsi="Times New Roman" w:cs="Times New Roman"/>
          <w:sz w:val="24"/>
          <w:szCs w:val="24"/>
        </w:rPr>
        <w:t xml:space="preserve"> </w:t>
      </w:r>
      <w:r w:rsidR="001E5AD1">
        <w:rPr>
          <w:rFonts w:ascii="Times New Roman" w:hAnsi="Times New Roman" w:cs="Times New Roman"/>
          <w:sz w:val="24"/>
          <w:szCs w:val="24"/>
        </w:rPr>
        <w:t xml:space="preserve">teoretyczne </w:t>
      </w:r>
      <w:r w:rsidR="00237BE7">
        <w:rPr>
          <w:rFonts w:ascii="Times New Roman" w:hAnsi="Times New Roman" w:cs="Times New Roman"/>
          <w:sz w:val="24"/>
          <w:szCs w:val="24"/>
        </w:rPr>
        <w:t>ma</w:t>
      </w:r>
      <w:r w:rsidR="001E5AD1">
        <w:rPr>
          <w:rFonts w:ascii="Times New Roman" w:hAnsi="Times New Roman" w:cs="Times New Roman"/>
          <w:sz w:val="24"/>
          <w:szCs w:val="24"/>
        </w:rPr>
        <w:t>ją</w:t>
      </w:r>
      <w:r w:rsidR="00237BE7">
        <w:rPr>
          <w:rFonts w:ascii="Times New Roman" w:hAnsi="Times New Roman" w:cs="Times New Roman"/>
          <w:sz w:val="24"/>
          <w:szCs w:val="24"/>
        </w:rPr>
        <w:t xml:space="preserve"> się odbyć na terenie </w:t>
      </w:r>
      <w:r w:rsidR="001E5AD1">
        <w:rPr>
          <w:rFonts w:ascii="Times New Roman" w:hAnsi="Times New Roman" w:cs="Times New Roman"/>
          <w:sz w:val="24"/>
          <w:szCs w:val="24"/>
        </w:rPr>
        <w:t>Wołowa lub Brzegu Dolnego</w:t>
      </w:r>
      <w:r w:rsidR="00B11C4F">
        <w:rPr>
          <w:rFonts w:ascii="Times New Roman" w:hAnsi="Times New Roman" w:cs="Times New Roman"/>
          <w:sz w:val="24"/>
          <w:szCs w:val="24"/>
        </w:rPr>
        <w:t>,</w:t>
      </w:r>
      <w:r w:rsidR="001E5AD1">
        <w:rPr>
          <w:rFonts w:ascii="Times New Roman" w:hAnsi="Times New Roman" w:cs="Times New Roman"/>
          <w:sz w:val="24"/>
          <w:szCs w:val="24"/>
        </w:rPr>
        <w:t xml:space="preserve"> zajęcia praktyczne (praktyka) na terenie powiatu wołowskiego np. w domach dziecka itp.</w:t>
      </w:r>
      <w:r w:rsidR="003B2E46">
        <w:rPr>
          <w:rFonts w:ascii="Times New Roman" w:hAnsi="Times New Roman" w:cs="Times New Roman"/>
          <w:sz w:val="24"/>
          <w:szCs w:val="24"/>
        </w:rPr>
        <w:t>,</w:t>
      </w:r>
    </w:p>
    <w:p w:rsidR="003B2E46" w:rsidRDefault="003B2E46"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wykonawca musi zapewnić dojazd na zajęcia praktyczne,</w:t>
      </w:r>
    </w:p>
    <w:p w:rsidR="00237BE7" w:rsidRDefault="003B1CD9"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uczestnikom w trakcie szkolenia należy zapewnić bezpieczne i higieniczne warunki nauki, swobodny dostęp do pomieszczeń sanitarnych i niezbędnych środków czystości oraz poczęstunek w każdym dniu szkolenia </w:t>
      </w:r>
      <w:r w:rsidR="00F9740B">
        <w:rPr>
          <w:rFonts w:ascii="Times New Roman" w:hAnsi="Times New Roman" w:cs="Times New Roman"/>
          <w:sz w:val="24"/>
          <w:szCs w:val="24"/>
        </w:rPr>
        <w:t>w postaci ciepłych i zimnych napojów, ciastek i śmietanki,</w:t>
      </w:r>
    </w:p>
    <w:p w:rsidR="00F9740B" w:rsidRPr="004D4327" w:rsidRDefault="00282749" w:rsidP="002B6E6B">
      <w:pPr>
        <w:pStyle w:val="Akapitzlist"/>
        <w:numPr>
          <w:ilvl w:val="0"/>
          <w:numId w:val="8"/>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257CFB">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0"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2B6E6B">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 xml:space="preserve">Kurs florystyczny </w:t>
      </w:r>
      <w:r w:rsidR="00D12B12">
        <w:rPr>
          <w:rFonts w:ascii="Times New Roman" w:hAnsi="Times New Roman" w:cs="Times New Roman"/>
          <w:b/>
          <w:sz w:val="24"/>
          <w:szCs w:val="24"/>
        </w:rPr>
        <w:t>z</w:t>
      </w:r>
      <w:r w:rsidR="00BE351C">
        <w:rPr>
          <w:rFonts w:ascii="Times New Roman" w:hAnsi="Times New Roman" w:cs="Times New Roman"/>
          <w:b/>
          <w:sz w:val="24"/>
          <w:szCs w:val="24"/>
        </w:rPr>
        <w:t xml:space="preserve"> </w:t>
      </w:r>
      <w:r w:rsidR="00D12B12">
        <w:rPr>
          <w:rFonts w:ascii="Times New Roman" w:hAnsi="Times New Roman" w:cs="Times New Roman"/>
          <w:b/>
          <w:sz w:val="24"/>
          <w:szCs w:val="24"/>
        </w:rPr>
        <w:t>obsługą</w:t>
      </w:r>
      <w:r w:rsidRPr="004D4327">
        <w:rPr>
          <w:rFonts w:ascii="Times New Roman" w:hAnsi="Times New Roman" w:cs="Times New Roman"/>
          <w:b/>
          <w:sz w:val="24"/>
          <w:szCs w:val="24"/>
        </w:rPr>
        <w:t xml:space="preserve"> kasy fiskalnej dla 15 osób</w:t>
      </w:r>
      <w:r w:rsidR="0027165F">
        <w:rPr>
          <w:rFonts w:ascii="Times New Roman" w:hAnsi="Times New Roman" w:cs="Times New Roman"/>
          <w:b/>
          <w:sz w:val="24"/>
          <w:szCs w:val="24"/>
        </w:rPr>
        <w:t>:</w:t>
      </w:r>
    </w:p>
    <w:p w:rsid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BE351C">
        <w:rPr>
          <w:rFonts w:ascii="Times New Roman" w:hAnsi="Times New Roman" w:cs="Times New Roman"/>
          <w:sz w:val="24"/>
          <w:szCs w:val="24"/>
        </w:rPr>
        <w:t>150</w:t>
      </w:r>
      <w:r>
        <w:rPr>
          <w:rFonts w:ascii="Times New Roman" w:hAnsi="Times New Roman" w:cs="Times New Roman"/>
          <w:sz w:val="24"/>
          <w:szCs w:val="24"/>
        </w:rPr>
        <w:t xml:space="preserve"> godzin i </w:t>
      </w:r>
      <w:r w:rsidR="00BE351C">
        <w:rPr>
          <w:rFonts w:ascii="Times New Roman" w:hAnsi="Times New Roman" w:cs="Times New Roman"/>
          <w:sz w:val="24"/>
          <w:szCs w:val="24"/>
        </w:rPr>
        <w:t>składać z następujących modułów tematycznych: urządzenie kwiaciarni, rośliny doniczkowe, rośliny cięte, układanki roślinne, rośliny i kwiaty suszone, kwiaty sztuczne, barwa i kompozycja w układankach kwiatowych, obsługa kas fiskalnych i terminalu kart płatniczych,</w:t>
      </w:r>
    </w:p>
    <w:p w:rsid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w:t>
      </w:r>
      <w:r w:rsidRPr="00282749">
        <w:rPr>
          <w:rFonts w:ascii="Times New Roman" w:hAnsi="Times New Roman" w:cs="Times New Roman"/>
          <w:sz w:val="24"/>
          <w:szCs w:val="24"/>
        </w:rPr>
        <w:t xml:space="preserve"> ma się odbyć na terenie Wołowa</w:t>
      </w:r>
      <w:r>
        <w:rPr>
          <w:rFonts w:ascii="Times New Roman" w:hAnsi="Times New Roman" w:cs="Times New Roman"/>
          <w:sz w:val="24"/>
          <w:szCs w:val="24"/>
        </w:rPr>
        <w:t xml:space="preserve"> lub Brzegu Dolnego,</w:t>
      </w:r>
    </w:p>
    <w:p w:rsidR="00282749" w:rsidRPr="00282749" w:rsidRDefault="00282749" w:rsidP="00282749">
      <w:pPr>
        <w:pStyle w:val="Akapitzlist"/>
        <w:numPr>
          <w:ilvl w:val="0"/>
          <w:numId w:val="9"/>
        </w:numPr>
        <w:spacing w:line="240" w:lineRule="auto"/>
        <w:jc w:val="both"/>
        <w:rPr>
          <w:rFonts w:ascii="Times New Roman" w:hAnsi="Times New Roman" w:cs="Times New Roman"/>
          <w:sz w:val="24"/>
          <w:szCs w:val="24"/>
        </w:rPr>
      </w:pPr>
      <w:r w:rsidRPr="00282749">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282749" w:rsidRPr="00282749" w:rsidRDefault="00282749" w:rsidP="00282749">
      <w:pPr>
        <w:pStyle w:val="Akapitzlist"/>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1"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282749">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Kosztorysant budowlany dla 10 osób</w:t>
      </w:r>
      <w:r w:rsidR="0027165F">
        <w:rPr>
          <w:rFonts w:ascii="Times New Roman" w:hAnsi="Times New Roman" w:cs="Times New Roman"/>
          <w:b/>
          <w:sz w:val="24"/>
          <w:szCs w:val="24"/>
        </w:rPr>
        <w:t>:</w:t>
      </w:r>
    </w:p>
    <w:p w:rsidR="00282749" w:rsidRDefault="00282749" w:rsidP="00282749">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282749" w:rsidRDefault="00282749" w:rsidP="00282749">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282749" w:rsidRDefault="00282749" w:rsidP="00282749">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282749" w:rsidRDefault="00282749" w:rsidP="00282749">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2C2F54">
        <w:rPr>
          <w:rFonts w:ascii="Times New Roman" w:hAnsi="Times New Roman" w:cs="Times New Roman"/>
          <w:sz w:val="24"/>
          <w:szCs w:val="24"/>
        </w:rPr>
        <w:t>1</w:t>
      </w:r>
      <w:r w:rsidR="00453707">
        <w:rPr>
          <w:rFonts w:ascii="Times New Roman" w:hAnsi="Times New Roman" w:cs="Times New Roman"/>
          <w:sz w:val="24"/>
          <w:szCs w:val="24"/>
        </w:rPr>
        <w:t>50</w:t>
      </w:r>
      <w:r>
        <w:rPr>
          <w:rFonts w:ascii="Times New Roman" w:hAnsi="Times New Roman" w:cs="Times New Roman"/>
          <w:sz w:val="24"/>
          <w:szCs w:val="24"/>
        </w:rPr>
        <w:t xml:space="preserve"> godzin i z</w:t>
      </w:r>
      <w:r w:rsidR="00B11C4F">
        <w:rPr>
          <w:rFonts w:ascii="Times New Roman" w:hAnsi="Times New Roman" w:cs="Times New Roman"/>
          <w:sz w:val="24"/>
          <w:szCs w:val="24"/>
        </w:rPr>
        <w:t>awierać następujące zagadnienia</w:t>
      </w:r>
      <w:r w:rsidR="006C50C8">
        <w:rPr>
          <w:rFonts w:ascii="Times New Roman" w:hAnsi="Times New Roman" w:cs="Times New Roman"/>
          <w:sz w:val="24"/>
          <w:szCs w:val="24"/>
        </w:rPr>
        <w:t>: cel i funkcja kosztorysu,</w:t>
      </w:r>
      <w:r w:rsidR="00B11C4F">
        <w:rPr>
          <w:rFonts w:ascii="Times New Roman" w:hAnsi="Times New Roman" w:cs="Times New Roman"/>
          <w:sz w:val="24"/>
          <w:szCs w:val="24"/>
        </w:rPr>
        <w:t xml:space="preserve"> </w:t>
      </w:r>
      <w:r w:rsidR="006C50C8">
        <w:rPr>
          <w:rFonts w:ascii="Times New Roman" w:hAnsi="Times New Roman" w:cs="Times New Roman"/>
          <w:sz w:val="24"/>
          <w:szCs w:val="24"/>
        </w:rPr>
        <w:t>rodzaje kosztorysów, miejsce kosztorysu w procesie inwestycyjnym, normowanie w kalkulacji kosztorysowej, przedmiarowanie</w:t>
      </w:r>
      <w:r w:rsidR="009A6D23">
        <w:rPr>
          <w:rFonts w:ascii="Times New Roman" w:hAnsi="Times New Roman" w:cs="Times New Roman"/>
          <w:sz w:val="24"/>
          <w:szCs w:val="24"/>
        </w:rPr>
        <w:t xml:space="preserve">, kosztorys inwestorski, kosztorys ofertowy, obmiarowanie, </w:t>
      </w:r>
      <w:r w:rsidR="009A6D23">
        <w:rPr>
          <w:rFonts w:ascii="Times New Roman" w:hAnsi="Times New Roman" w:cs="Times New Roman"/>
          <w:sz w:val="24"/>
          <w:szCs w:val="24"/>
        </w:rPr>
        <w:lastRenderedPageBreak/>
        <w:t>rozliczanie robót i wartości; moduł praktyczny powinien zawierać zagadn</w:t>
      </w:r>
      <w:r w:rsidR="001E5AD1">
        <w:rPr>
          <w:rFonts w:ascii="Times New Roman" w:hAnsi="Times New Roman" w:cs="Times New Roman"/>
          <w:sz w:val="24"/>
          <w:szCs w:val="24"/>
        </w:rPr>
        <w:t>ienia z technik kosztorysowania,</w:t>
      </w:r>
    </w:p>
    <w:p w:rsidR="003B2E46" w:rsidRDefault="00C20BCB" w:rsidP="00282749">
      <w:pPr>
        <w:pStyle w:val="Akapitzlist"/>
        <w:numPr>
          <w:ilvl w:val="0"/>
          <w:numId w:val="10"/>
        </w:numPr>
        <w:spacing w:line="240" w:lineRule="auto"/>
        <w:jc w:val="both"/>
        <w:rPr>
          <w:rFonts w:ascii="Times New Roman" w:hAnsi="Times New Roman" w:cs="Times New Roman"/>
          <w:sz w:val="24"/>
          <w:szCs w:val="24"/>
        </w:rPr>
      </w:pPr>
      <w:r w:rsidRPr="003B2E46">
        <w:rPr>
          <w:rFonts w:ascii="Times New Roman" w:hAnsi="Times New Roman" w:cs="Times New Roman"/>
          <w:sz w:val="24"/>
          <w:szCs w:val="24"/>
        </w:rPr>
        <w:t xml:space="preserve">szkolenie ma się odbywać </w:t>
      </w:r>
      <w:r w:rsidR="00C263B2">
        <w:rPr>
          <w:rFonts w:ascii="Times New Roman" w:hAnsi="Times New Roman" w:cs="Times New Roman"/>
          <w:sz w:val="24"/>
          <w:szCs w:val="24"/>
        </w:rPr>
        <w:t>nie dalej niż 50 km od Wołowa,</w:t>
      </w:r>
    </w:p>
    <w:p w:rsidR="00282749" w:rsidRPr="003B2E46" w:rsidRDefault="00282749" w:rsidP="00282749">
      <w:pPr>
        <w:pStyle w:val="Akapitzlist"/>
        <w:numPr>
          <w:ilvl w:val="0"/>
          <w:numId w:val="10"/>
        </w:numPr>
        <w:spacing w:line="240" w:lineRule="auto"/>
        <w:jc w:val="both"/>
        <w:rPr>
          <w:rFonts w:ascii="Times New Roman" w:hAnsi="Times New Roman" w:cs="Times New Roman"/>
          <w:sz w:val="24"/>
          <w:szCs w:val="24"/>
        </w:rPr>
      </w:pPr>
      <w:r w:rsidRPr="003B2E46">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282749" w:rsidRPr="00453707" w:rsidRDefault="00282749" w:rsidP="00453707">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sala szkoleniowa, materiały szkoleniowe, dokumenty szkoleniowe przekazywane do zamawiającego oraz zaświadczenia o ukończeniu szkolenia maja być oznaczone odpowiednimi logotypami dostępnymi na stronie internetowej </w:t>
      </w:r>
      <w:hyperlink r:id="rId12"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453707">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Spawanie stali nierdzewnych wysokostopowych elektrodą nietopliwą w osłonie gazów obojętnych metodą TIG (141) dla 15 osób</w:t>
      </w:r>
      <w:r w:rsidR="0027165F">
        <w:rPr>
          <w:rFonts w:ascii="Times New Roman" w:hAnsi="Times New Roman" w:cs="Times New Roman"/>
          <w:b/>
          <w:sz w:val="24"/>
          <w:szCs w:val="24"/>
        </w:rPr>
        <w:t>:</w:t>
      </w:r>
    </w:p>
    <w:p w:rsid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B358BB" w:rsidRPr="00B358BB" w:rsidRDefault="00BF28BE" w:rsidP="00B358BB">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odbywać </w:t>
      </w:r>
      <w:r w:rsidR="00B358BB">
        <w:rPr>
          <w:rFonts w:ascii="Times New Roman" w:hAnsi="Times New Roman" w:cs="Times New Roman"/>
          <w:sz w:val="24"/>
          <w:szCs w:val="24"/>
        </w:rPr>
        <w:t>nie dalej niż 50 km od Wołowa,</w:t>
      </w:r>
    </w:p>
    <w:p w:rsid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w:t>
      </w:r>
      <w:r w:rsidR="00120AE2">
        <w:rPr>
          <w:rFonts w:ascii="Times New Roman" w:hAnsi="Times New Roman" w:cs="Times New Roman"/>
          <w:sz w:val="24"/>
          <w:szCs w:val="24"/>
        </w:rPr>
        <w:t>być zgodny z wytycznymi Instytutu Spawalnictwa w Gliwicach,</w:t>
      </w:r>
    </w:p>
    <w:p w:rsidR="00120AE2" w:rsidRDefault="00120AE2"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celem szkolenia jest zdobycie przez uczestników szkolenia metoda TIG 141 oraz przygotowanie do egzaminu końcowego zgodnie z normą PN-EN 287-1,</w:t>
      </w:r>
    </w:p>
    <w:p w:rsid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453707" w:rsidRPr="00453707" w:rsidRDefault="00453707" w:rsidP="00453707">
      <w:pPr>
        <w:pStyle w:val="Akapitzlist"/>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zaświadczenia o ukończen</w:t>
      </w:r>
      <w:r w:rsidR="00D12B12">
        <w:rPr>
          <w:rFonts w:ascii="Times New Roman" w:hAnsi="Times New Roman" w:cs="Times New Roman"/>
          <w:sz w:val="24"/>
          <w:szCs w:val="24"/>
        </w:rPr>
        <w:t>iu szkolenia mają</w:t>
      </w:r>
      <w:r>
        <w:rPr>
          <w:rFonts w:ascii="Times New Roman" w:hAnsi="Times New Roman" w:cs="Times New Roman"/>
          <w:sz w:val="24"/>
          <w:szCs w:val="24"/>
        </w:rPr>
        <w:t xml:space="preserve"> być oznaczone odpowiednimi logotypami dostępnymi na stronie internetowej </w:t>
      </w:r>
      <w:hyperlink r:id="rId13"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453707">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Księgowość wspomagana komputerem (program „Symfonia” i „Płatnik”) dla 15 osób</w:t>
      </w:r>
      <w:r w:rsidR="0027165F">
        <w:rPr>
          <w:rFonts w:ascii="Times New Roman" w:hAnsi="Times New Roman" w:cs="Times New Roman"/>
          <w:b/>
          <w:sz w:val="24"/>
          <w:szCs w:val="24"/>
        </w:rPr>
        <w:t>:</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w:t>
      </w:r>
      <w:r>
        <w:rPr>
          <w:rFonts w:ascii="Times New Roman" w:hAnsi="Times New Roman" w:cs="Times New Roman"/>
          <w:sz w:val="24"/>
          <w:szCs w:val="24"/>
        </w:rPr>
        <w:lastRenderedPageBreak/>
        <w:t xml:space="preserve">ukończeniu kursu (zgodnego z rozporządzeniem Ministra Edukacji i Nauki z 3 lutego 2006 r. w sprawie uzyskiwania i uzupełniania przez osoby dorosłe wiedzy ogólnej, umiejętności i kwalifikacji zawodowych w formach pozaszkolnych – Dz. U. z 2006 r. Nr 31, poz. 216), </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program szkolenia powinien obejmować łączne 2</w:t>
      </w:r>
      <w:r w:rsidR="007B042D">
        <w:rPr>
          <w:rFonts w:ascii="Times New Roman" w:hAnsi="Times New Roman" w:cs="Times New Roman"/>
          <w:sz w:val="24"/>
          <w:szCs w:val="24"/>
        </w:rPr>
        <w:t>0</w:t>
      </w:r>
      <w:r>
        <w:rPr>
          <w:rFonts w:ascii="Times New Roman" w:hAnsi="Times New Roman" w:cs="Times New Roman"/>
          <w:sz w:val="24"/>
          <w:szCs w:val="24"/>
        </w:rPr>
        <w:t>0 godzin i zawierać następujące zagadnienia:</w:t>
      </w:r>
      <w:r w:rsidR="007B042D">
        <w:rPr>
          <w:rFonts w:ascii="Times New Roman" w:hAnsi="Times New Roman" w:cs="Times New Roman"/>
          <w:sz w:val="24"/>
          <w:szCs w:val="24"/>
        </w:rPr>
        <w:t xml:space="preserve"> podstawowe pojęcia z zakresu księgowości, zasady ewidencji zdarzeń gospodarczych, rozrachunki i rozliczenia, aktywa trwałe, wynagrodzenia, środki pieniężne i rachunki bankowe, obrót towarowy i materiałowy, podatek od towarów i usług, podatek dochodowy, analiza bilansu i rachunku wyników, podstawowa obsługa komputera, Internet, zajęcia komputerowe  - programy „Płatnik” i „Symfonia”, profesjonalna obsługa biura</w:t>
      </w:r>
      <w:r w:rsidR="00A27270">
        <w:rPr>
          <w:rFonts w:ascii="Times New Roman" w:hAnsi="Times New Roman" w:cs="Times New Roman"/>
          <w:sz w:val="24"/>
          <w:szCs w:val="24"/>
        </w:rPr>
        <w:t>,</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w:t>
      </w:r>
      <w:r w:rsidRPr="00282749">
        <w:rPr>
          <w:rFonts w:ascii="Times New Roman" w:hAnsi="Times New Roman" w:cs="Times New Roman"/>
          <w:sz w:val="24"/>
          <w:szCs w:val="24"/>
        </w:rPr>
        <w:t xml:space="preserve"> ma się odbyć na terenie Wołowa</w:t>
      </w:r>
      <w:r>
        <w:rPr>
          <w:rFonts w:ascii="Times New Roman" w:hAnsi="Times New Roman" w:cs="Times New Roman"/>
          <w:sz w:val="24"/>
          <w:szCs w:val="24"/>
        </w:rPr>
        <w:t xml:space="preserve"> lub Brzegu Dolnego,</w:t>
      </w:r>
    </w:p>
    <w:p w:rsidR="00453707" w:rsidRDefault="00453707" w:rsidP="00453707">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453707" w:rsidRPr="00EF5431" w:rsidRDefault="00453707" w:rsidP="00EF5431">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4"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EF5431" w:rsidP="00453707">
      <w:pPr>
        <w:pStyle w:val="Akapitzlist"/>
        <w:numPr>
          <w:ilvl w:val="0"/>
          <w:numId w:val="7"/>
        </w:numPr>
        <w:jc w:val="both"/>
        <w:rPr>
          <w:rFonts w:ascii="Times New Roman" w:hAnsi="Times New Roman" w:cs="Times New Roman"/>
          <w:b/>
          <w:sz w:val="24"/>
          <w:szCs w:val="24"/>
        </w:rPr>
      </w:pPr>
      <w:r>
        <w:rPr>
          <w:rFonts w:ascii="Times New Roman" w:hAnsi="Times New Roman" w:cs="Times New Roman"/>
          <w:b/>
          <w:sz w:val="24"/>
          <w:szCs w:val="24"/>
        </w:rPr>
        <w:t>Brukarz dla 10 osób</w:t>
      </w:r>
      <w:r w:rsidR="0027165F">
        <w:rPr>
          <w:rFonts w:ascii="Times New Roman" w:hAnsi="Times New Roman" w:cs="Times New Roman"/>
          <w:b/>
          <w:sz w:val="24"/>
          <w:szCs w:val="24"/>
        </w:rPr>
        <w:t>:</w:t>
      </w:r>
    </w:p>
    <w:p w:rsid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C263B2" w:rsidRPr="00C263B2" w:rsidRDefault="00C263B2" w:rsidP="00C263B2">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ma się odbywać nie dalej niż 50 km od Wołowa,</w:t>
      </w:r>
    </w:p>
    <w:p w:rsid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w:t>
      </w:r>
      <w:r w:rsidR="0033709B">
        <w:rPr>
          <w:rFonts w:ascii="Times New Roman" w:hAnsi="Times New Roman" w:cs="Times New Roman"/>
          <w:sz w:val="24"/>
          <w:szCs w:val="24"/>
        </w:rPr>
        <w:t xml:space="preserve">obejmować łączne 200 godzin (w tym 150 godzin zajęć praktycznych) i </w:t>
      </w:r>
      <w:r>
        <w:rPr>
          <w:rFonts w:ascii="Times New Roman" w:hAnsi="Times New Roman" w:cs="Times New Roman"/>
          <w:sz w:val="24"/>
          <w:szCs w:val="24"/>
        </w:rPr>
        <w:t xml:space="preserve">zawierać </w:t>
      </w:r>
      <w:r w:rsidR="00A27270">
        <w:rPr>
          <w:rFonts w:ascii="Times New Roman" w:hAnsi="Times New Roman" w:cs="Times New Roman"/>
          <w:sz w:val="24"/>
          <w:szCs w:val="24"/>
        </w:rPr>
        <w:t xml:space="preserve">co najmniej </w:t>
      </w:r>
      <w:r>
        <w:rPr>
          <w:rFonts w:ascii="Times New Roman" w:hAnsi="Times New Roman" w:cs="Times New Roman"/>
          <w:sz w:val="24"/>
          <w:szCs w:val="24"/>
        </w:rPr>
        <w:t>następujące zagadnienia:</w:t>
      </w:r>
      <w:r w:rsidR="00A27270">
        <w:rPr>
          <w:rFonts w:ascii="Times New Roman" w:hAnsi="Times New Roman" w:cs="Times New Roman"/>
          <w:sz w:val="24"/>
          <w:szCs w:val="24"/>
        </w:rPr>
        <w:t xml:space="preserve"> dokumentacja budowlana, materiały, narzędzia, maszyny, sprzęt i urządzenia do robót ziemnych, technologia robót brukarskich, wykonywanie wykopów, skarp i nasypów, wykonywanie nawierzchni z kostek i płyt betonowych, </w:t>
      </w:r>
    </w:p>
    <w:p w:rsidR="00A27270" w:rsidRDefault="00A27270"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po ukończeniu szkolenia każdy uczestnik powinien: znać przepisy bhp i ppoż., wykonywać wykop pod fundament</w:t>
      </w:r>
      <w:r w:rsidR="0033709B">
        <w:rPr>
          <w:rFonts w:ascii="Times New Roman" w:hAnsi="Times New Roman" w:cs="Times New Roman"/>
          <w:sz w:val="24"/>
          <w:szCs w:val="24"/>
        </w:rPr>
        <w:t xml:space="preserve"> dla krawężników z wykorzystaniem właściwych narzędzi i sprzętu, zagęścić podsypkę pod każdy rodzaj bruku za pomocą odpowiednich maszyn i urządzeń, samodzielnie wytyczać drogi, chodnik i plac wg dokumentacji, wykonywać chodniki z obrzeżami płytek betonowych lub kostki bet</w:t>
      </w:r>
      <w:r w:rsidR="00D12B12">
        <w:rPr>
          <w:rFonts w:ascii="Times New Roman" w:hAnsi="Times New Roman" w:cs="Times New Roman"/>
          <w:sz w:val="24"/>
          <w:szCs w:val="24"/>
        </w:rPr>
        <w:t>onowej na odcinkach prostych i ł</w:t>
      </w:r>
      <w:r w:rsidR="0033709B">
        <w:rPr>
          <w:rFonts w:ascii="Times New Roman" w:hAnsi="Times New Roman" w:cs="Times New Roman"/>
          <w:sz w:val="24"/>
          <w:szCs w:val="24"/>
        </w:rPr>
        <w:t>ukach zgodnie z warunkami technicznymi,</w:t>
      </w:r>
    </w:p>
    <w:p w:rsid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453707" w:rsidRPr="00EF5431" w:rsidRDefault="00EF5431" w:rsidP="00EF5431">
      <w:pPr>
        <w:pStyle w:val="Akapitzlist"/>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sala szkoleniowa, materiały szkoleniowe, dokumenty szkoleniowe przekazywane do zamawiającego oraz zaświadczenia o ukończeniu szkolenia maja być oznaczone odpowiednimi logotypami dostępnymi na stronie internetowej </w:t>
      </w:r>
      <w:hyperlink r:id="rId15"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EF5431">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Opiekunka osób starszych z językiem angielskim dla 10 osób</w:t>
      </w:r>
      <w:r w:rsidR="0027165F">
        <w:rPr>
          <w:rFonts w:ascii="Times New Roman" w:hAnsi="Times New Roman" w:cs="Times New Roman"/>
          <w:b/>
          <w:sz w:val="24"/>
          <w:szCs w:val="24"/>
        </w:rPr>
        <w:t>:</w:t>
      </w:r>
    </w:p>
    <w:p w:rsid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program szkole</w:t>
      </w:r>
      <w:r w:rsidR="0033709B">
        <w:rPr>
          <w:rFonts w:ascii="Times New Roman" w:hAnsi="Times New Roman" w:cs="Times New Roman"/>
          <w:sz w:val="24"/>
          <w:szCs w:val="24"/>
        </w:rPr>
        <w:t>nia powinien obejmować łączne 25</w:t>
      </w:r>
      <w:r>
        <w:rPr>
          <w:rFonts w:ascii="Times New Roman" w:hAnsi="Times New Roman" w:cs="Times New Roman"/>
          <w:sz w:val="24"/>
          <w:szCs w:val="24"/>
        </w:rPr>
        <w:t xml:space="preserve">0 godzin i zawierać </w:t>
      </w:r>
      <w:r w:rsidR="0033709B">
        <w:rPr>
          <w:rFonts w:ascii="Times New Roman" w:hAnsi="Times New Roman" w:cs="Times New Roman"/>
          <w:sz w:val="24"/>
          <w:szCs w:val="24"/>
        </w:rPr>
        <w:t xml:space="preserve">co najmniej </w:t>
      </w:r>
      <w:r>
        <w:rPr>
          <w:rFonts w:ascii="Times New Roman" w:hAnsi="Times New Roman" w:cs="Times New Roman"/>
          <w:sz w:val="24"/>
          <w:szCs w:val="24"/>
        </w:rPr>
        <w:t>następujące zagadnienia:</w:t>
      </w:r>
      <w:r w:rsidR="0033709B">
        <w:rPr>
          <w:rFonts w:ascii="Times New Roman" w:hAnsi="Times New Roman" w:cs="Times New Roman"/>
          <w:sz w:val="24"/>
          <w:szCs w:val="24"/>
        </w:rPr>
        <w:t xml:space="preserve"> rola i zadania opiekuna osób starszych – sylwetka opiekuna, </w:t>
      </w:r>
      <w:r w:rsidR="00D12B12">
        <w:rPr>
          <w:rFonts w:ascii="Times New Roman" w:hAnsi="Times New Roman" w:cs="Times New Roman"/>
          <w:sz w:val="24"/>
          <w:szCs w:val="24"/>
        </w:rPr>
        <w:t xml:space="preserve">zagadnienia </w:t>
      </w:r>
      <w:r w:rsidR="00F526B8">
        <w:rPr>
          <w:rFonts w:ascii="Times New Roman" w:hAnsi="Times New Roman" w:cs="Times New Roman"/>
          <w:sz w:val="24"/>
          <w:szCs w:val="24"/>
        </w:rPr>
        <w:t>związane z procesem starzenia się organizmu, anatomia i fizjologia wieku podeszłego, choroby wieku podeszłego (obserwacja chorego, pomiar parametrów), pielęgnacja chorych (profilaktyka odleżyn oraz skutków długotrwałego unieruchomienia, aspekty pielęgnacyjne rehabilitacji), zasady udzielania pierwszej pomocy przedmedycznej, zasady żywienia ludzi starszych, wybrane zagadnienia z farmakoterapii, opieka nad umierającymi i towarzyszenie śmierci, wybrane zagadnienia z psychologii społecznej, pomoc społeczna i współpraca ze środowiskiem podopiecznego i rodziną; moduł języka angielskiego</w:t>
      </w:r>
      <w:r w:rsidR="00BF5D52">
        <w:rPr>
          <w:rFonts w:ascii="Times New Roman" w:hAnsi="Times New Roman" w:cs="Times New Roman"/>
          <w:sz w:val="24"/>
          <w:szCs w:val="24"/>
        </w:rPr>
        <w:t>, dla którego założeniem programowym jest znajomość komunikacyjna języka na poziomie podstawowym z uwzględnieniem słownictwa specjalistycznego,</w:t>
      </w:r>
    </w:p>
    <w:p w:rsidR="00BF5D52" w:rsidRDefault="00BF5D52" w:rsidP="00BF5D52">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teoretyczne mają się odbyć na terenie Wołowa lub Brzegu Dolnego, zajęcia praktyczne (praktyka) na terenie powiatu wołowskiego np. w domach opieki społecznej, hospicjach itp.</w:t>
      </w:r>
      <w:r w:rsidR="003B2E46">
        <w:rPr>
          <w:rFonts w:ascii="Times New Roman" w:hAnsi="Times New Roman" w:cs="Times New Roman"/>
          <w:sz w:val="24"/>
          <w:szCs w:val="24"/>
        </w:rPr>
        <w:t>,</w:t>
      </w:r>
    </w:p>
    <w:p w:rsidR="003B2E46" w:rsidRPr="003B2E46" w:rsidRDefault="003B2E46" w:rsidP="003B2E46">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musi zapewnić dojazd na zajęcia praktyczne,</w:t>
      </w:r>
    </w:p>
    <w:p w:rsid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EF5431" w:rsidRPr="00EF5431" w:rsidRDefault="00EF5431" w:rsidP="00EF5431">
      <w:pPr>
        <w:pStyle w:val="Akapitzlist"/>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6"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EF5431">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Podstawy obsługi komputera dla 10 osób</w:t>
      </w:r>
      <w:r w:rsidR="0027165F">
        <w:rPr>
          <w:rFonts w:ascii="Times New Roman" w:hAnsi="Times New Roman" w:cs="Times New Roman"/>
          <w:b/>
          <w:sz w:val="24"/>
          <w:szCs w:val="24"/>
        </w:rPr>
        <w:t>:</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820CB4">
        <w:rPr>
          <w:rFonts w:ascii="Times New Roman" w:hAnsi="Times New Roman" w:cs="Times New Roman"/>
          <w:sz w:val="24"/>
          <w:szCs w:val="24"/>
        </w:rPr>
        <w:t>120</w:t>
      </w:r>
      <w:r>
        <w:rPr>
          <w:rFonts w:ascii="Times New Roman" w:hAnsi="Times New Roman" w:cs="Times New Roman"/>
          <w:sz w:val="24"/>
          <w:szCs w:val="24"/>
        </w:rPr>
        <w:t xml:space="preserve"> godzin i </w:t>
      </w:r>
      <w:r w:rsidR="00820CB4">
        <w:rPr>
          <w:rFonts w:ascii="Times New Roman" w:hAnsi="Times New Roman" w:cs="Times New Roman"/>
          <w:sz w:val="24"/>
          <w:szCs w:val="24"/>
        </w:rPr>
        <w:t>składać się z następujących modułów: ogólne zasady budowy i funkcjonowania komputera, podstawy MS Word, MS Excel, MS Power Point, Internetu.</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ma się odbyć na terenie Wołowa lub Brzegu Dolnego,</w:t>
      </w:r>
    </w:p>
    <w:p w:rsid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EF5431" w:rsidRPr="00EF5431" w:rsidRDefault="00EF5431" w:rsidP="00EF5431">
      <w:pPr>
        <w:pStyle w:val="Akapitzlist"/>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7"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Default="00626905" w:rsidP="00EF5431">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ABC przedsiębiorczości dla 54 osób</w:t>
      </w:r>
      <w:r w:rsidR="0027165F">
        <w:rPr>
          <w:rFonts w:ascii="Times New Roman" w:hAnsi="Times New Roman" w:cs="Times New Roman"/>
          <w:b/>
          <w:sz w:val="24"/>
          <w:szCs w:val="24"/>
        </w:rPr>
        <w:t>:</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 xml:space="preserve">zkolenie ma być przeprowadzone w </w:t>
      </w:r>
      <w:r w:rsidR="00820CB4">
        <w:rPr>
          <w:rFonts w:ascii="Times New Roman" w:hAnsi="Times New Roman" w:cs="Times New Roman"/>
          <w:sz w:val="24"/>
          <w:szCs w:val="24"/>
        </w:rPr>
        <w:t>pięciu grupach (trzech grupach po 10 osób i dwóch grupach po 12 osób)</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0F1A90">
        <w:rPr>
          <w:rFonts w:ascii="Times New Roman" w:hAnsi="Times New Roman" w:cs="Times New Roman"/>
          <w:sz w:val="24"/>
          <w:szCs w:val="24"/>
        </w:rPr>
        <w:t>60</w:t>
      </w:r>
      <w:r>
        <w:rPr>
          <w:rFonts w:ascii="Times New Roman" w:hAnsi="Times New Roman" w:cs="Times New Roman"/>
          <w:sz w:val="24"/>
          <w:szCs w:val="24"/>
        </w:rPr>
        <w:t xml:space="preserve"> godzin i zawierać następujące zagadnienia:</w:t>
      </w:r>
      <w:r w:rsidR="000F1A90">
        <w:rPr>
          <w:rFonts w:ascii="Times New Roman" w:hAnsi="Times New Roman" w:cs="Times New Roman"/>
          <w:sz w:val="24"/>
          <w:szCs w:val="24"/>
        </w:rPr>
        <w:t xml:space="preserve"> podstaw</w:t>
      </w:r>
      <w:r w:rsidR="00D12B12">
        <w:rPr>
          <w:rFonts w:ascii="Times New Roman" w:hAnsi="Times New Roman" w:cs="Times New Roman"/>
          <w:sz w:val="24"/>
          <w:szCs w:val="24"/>
        </w:rPr>
        <w:t>y organizacji i zarządzania małą</w:t>
      </w:r>
      <w:r w:rsidR="000F1A90">
        <w:rPr>
          <w:rFonts w:ascii="Times New Roman" w:hAnsi="Times New Roman" w:cs="Times New Roman"/>
          <w:sz w:val="24"/>
          <w:szCs w:val="24"/>
        </w:rPr>
        <w:t xml:space="preserve"> firmą, w tym czynności związane z założeniem własnej firmy, formy prowadzenia działalności </w:t>
      </w:r>
      <w:r w:rsidR="00C5708A">
        <w:rPr>
          <w:rFonts w:ascii="Times New Roman" w:hAnsi="Times New Roman" w:cs="Times New Roman"/>
          <w:sz w:val="24"/>
          <w:szCs w:val="24"/>
        </w:rPr>
        <w:t>gospodarczej oraz</w:t>
      </w:r>
      <w:r w:rsidR="000F1A90">
        <w:rPr>
          <w:rFonts w:ascii="Times New Roman" w:hAnsi="Times New Roman" w:cs="Times New Roman"/>
          <w:sz w:val="24"/>
          <w:szCs w:val="24"/>
        </w:rPr>
        <w:t xml:space="preserve"> rejestracja </w:t>
      </w:r>
      <w:r w:rsidR="00C5708A">
        <w:rPr>
          <w:rFonts w:ascii="Times New Roman" w:hAnsi="Times New Roman" w:cs="Times New Roman"/>
          <w:sz w:val="24"/>
          <w:szCs w:val="24"/>
        </w:rPr>
        <w:t>działalności gospodarczej</w:t>
      </w:r>
      <w:r w:rsidR="000F1A90">
        <w:rPr>
          <w:rFonts w:ascii="Times New Roman" w:hAnsi="Times New Roman" w:cs="Times New Roman"/>
          <w:sz w:val="24"/>
          <w:szCs w:val="24"/>
        </w:rPr>
        <w:t xml:space="preserve">, </w:t>
      </w:r>
      <w:r w:rsidR="00C5708A">
        <w:rPr>
          <w:rFonts w:ascii="Times New Roman" w:hAnsi="Times New Roman" w:cs="Times New Roman"/>
          <w:sz w:val="24"/>
          <w:szCs w:val="24"/>
        </w:rPr>
        <w:t>definicja podatku i rodzaje podatków, ewidencje podatkowe, ubezpieczenia społeczne i zdrowotne</w:t>
      </w:r>
      <w:r w:rsidR="000F1A90">
        <w:rPr>
          <w:rFonts w:ascii="Times New Roman" w:hAnsi="Times New Roman" w:cs="Times New Roman"/>
          <w:sz w:val="24"/>
          <w:szCs w:val="24"/>
        </w:rPr>
        <w:t>, ubezpieczenia w działalnoś</w:t>
      </w:r>
      <w:r w:rsidR="00C5708A">
        <w:rPr>
          <w:rFonts w:ascii="Times New Roman" w:hAnsi="Times New Roman" w:cs="Times New Roman"/>
          <w:sz w:val="24"/>
          <w:szCs w:val="24"/>
        </w:rPr>
        <w:t xml:space="preserve">ci gospodarczej, biznes plan; </w:t>
      </w:r>
      <w:r w:rsidR="0081285C">
        <w:rPr>
          <w:rFonts w:ascii="Times New Roman" w:hAnsi="Times New Roman" w:cs="Times New Roman"/>
          <w:sz w:val="24"/>
          <w:szCs w:val="24"/>
        </w:rPr>
        <w:t>wsparcie dla sektora małych i średnich przedsiębiorstw, w tym instytucje wspierające MŚP, krajowe i unijne fundusze wspierające MŚP</w:t>
      </w:r>
      <w:r w:rsidR="00C5708A">
        <w:rPr>
          <w:rFonts w:ascii="Times New Roman" w:hAnsi="Times New Roman" w:cs="Times New Roman"/>
          <w:sz w:val="24"/>
          <w:szCs w:val="24"/>
        </w:rPr>
        <w:t>; marketing własnego biznesu, w tym rola marketingu, narzędzia marketingowe, lokalny  i regionalny rynek promocji,</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ma się odbyć na terenie Wołowa lub Brzegu Dolnego,</w:t>
      </w:r>
    </w:p>
    <w:p w:rsidR="00EF5431"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EF5431" w:rsidRPr="004D4327" w:rsidRDefault="00EF5431" w:rsidP="00EF5431">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8"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EF5431" w:rsidRDefault="00EF5431" w:rsidP="00EF5431">
      <w:pPr>
        <w:pStyle w:val="Akapitzlist"/>
        <w:numPr>
          <w:ilvl w:val="0"/>
          <w:numId w:val="7"/>
        </w:numPr>
        <w:jc w:val="both"/>
        <w:rPr>
          <w:rFonts w:ascii="Times New Roman" w:hAnsi="Times New Roman" w:cs="Times New Roman"/>
          <w:b/>
          <w:sz w:val="24"/>
          <w:szCs w:val="24"/>
        </w:rPr>
      </w:pPr>
      <w:r w:rsidRPr="004D4327">
        <w:rPr>
          <w:rFonts w:ascii="Times New Roman" w:hAnsi="Times New Roman" w:cs="Times New Roman"/>
          <w:b/>
          <w:sz w:val="24"/>
          <w:szCs w:val="24"/>
        </w:rPr>
        <w:t>Operator koparko-ładowarki dla 10 osób</w:t>
      </w:r>
      <w:r w:rsidR="0027165F">
        <w:rPr>
          <w:rFonts w:ascii="Times New Roman" w:hAnsi="Times New Roman" w:cs="Times New Roman"/>
          <w:b/>
          <w:sz w:val="24"/>
          <w:szCs w:val="24"/>
        </w:rPr>
        <w:t>:</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kwalifikacje wykładowców muszą być adekwatne do zakresu prowadzonych przez nich zajęć,</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C00C19">
        <w:rPr>
          <w:rFonts w:ascii="Times New Roman" w:hAnsi="Times New Roman" w:cs="Times New Roman"/>
          <w:sz w:val="24"/>
          <w:szCs w:val="24"/>
        </w:rPr>
        <w:t>208</w:t>
      </w:r>
      <w:r>
        <w:rPr>
          <w:rFonts w:ascii="Times New Roman" w:hAnsi="Times New Roman" w:cs="Times New Roman"/>
          <w:sz w:val="24"/>
          <w:szCs w:val="24"/>
        </w:rPr>
        <w:t xml:space="preserve"> godzin i zawierać następujące zagadnienia:</w:t>
      </w:r>
      <w:r w:rsidR="00C00C19">
        <w:rPr>
          <w:rFonts w:ascii="Times New Roman" w:hAnsi="Times New Roman" w:cs="Times New Roman"/>
          <w:sz w:val="24"/>
          <w:szCs w:val="24"/>
        </w:rPr>
        <w:t xml:space="preserve"> użytkowanie eksploatacyjne, dokumentacja techniczna, bezpieczeństwo i higiena pracy, podstawy elektrotechniki, silniki spalinowe, elementy hydrauliki, budowa koparko-ładowarek, technologia robót, zajęcia praktyczne,</w:t>
      </w:r>
    </w:p>
    <w:p w:rsidR="00E37F11" w:rsidRPr="00C263B2" w:rsidRDefault="00E37F11" w:rsidP="00E37F1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ma się odbywać nie dalej niż 50 km od Wołowa,</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EF5431" w:rsidRDefault="00EF5431" w:rsidP="00EF5431">
      <w:pPr>
        <w:pStyle w:val="Akapitzlist"/>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19"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626905" w:rsidRPr="00EF5431" w:rsidRDefault="0027165F" w:rsidP="00EF5431">
      <w:pPr>
        <w:pStyle w:val="Akapitzlist"/>
        <w:numPr>
          <w:ilvl w:val="0"/>
          <w:numId w:val="7"/>
        </w:numPr>
        <w:spacing w:line="240" w:lineRule="auto"/>
        <w:jc w:val="both"/>
        <w:rPr>
          <w:rFonts w:ascii="Times New Roman" w:hAnsi="Times New Roman" w:cs="Times New Roman"/>
          <w:sz w:val="24"/>
          <w:szCs w:val="24"/>
        </w:rPr>
      </w:pPr>
      <w:r>
        <w:rPr>
          <w:rFonts w:ascii="Times New Roman" w:hAnsi="Times New Roman" w:cs="Times New Roman"/>
          <w:b/>
          <w:sz w:val="24"/>
          <w:szCs w:val="24"/>
        </w:rPr>
        <w:t>Specjalista ds. kadr i płac</w:t>
      </w:r>
      <w:r w:rsidR="00626905" w:rsidRPr="00EF5431">
        <w:rPr>
          <w:rFonts w:ascii="Times New Roman" w:hAnsi="Times New Roman" w:cs="Times New Roman"/>
          <w:b/>
          <w:sz w:val="24"/>
          <w:szCs w:val="24"/>
        </w:rPr>
        <w:t xml:space="preserve"> dla 11 osób</w:t>
      </w:r>
      <w:r>
        <w:rPr>
          <w:rFonts w:ascii="Times New Roman" w:hAnsi="Times New Roman" w:cs="Times New Roman"/>
          <w:b/>
          <w:sz w:val="24"/>
          <w:szCs w:val="24"/>
        </w:rPr>
        <w:t>:</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4D4327">
        <w:rPr>
          <w:rFonts w:ascii="Times New Roman" w:hAnsi="Times New Roman" w:cs="Times New Roman"/>
          <w:sz w:val="24"/>
          <w:szCs w:val="24"/>
        </w:rPr>
        <w:t>zkolenie ma być przeprowadzone w jednej grupie</w:t>
      </w:r>
      <w:r>
        <w:rPr>
          <w:rFonts w:ascii="Times New Roman" w:hAnsi="Times New Roman" w:cs="Times New Roman"/>
          <w:sz w:val="24"/>
          <w:szCs w:val="24"/>
        </w:rPr>
        <w:t>; zajęcia obywać się mają w dni robocze od poniedziałku do piątku, w przedziale czasowym między 8.00 a 18.00 z tym, że łączny czas zajęć teoretycznych w ciągu dnia nie może przekroczyć 8 godzin,</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szkolenie ma się odbyć w formie kursu obejmującego nie mniej niż 30 godzin zegarowych w tygodniu (godzina zegarowa szkolenia obejmuje godzinę lekcyjną trwającą 45 minut i 15 minut przerwy) zakończonego wydaniem zaświadczenia o ukończeniu kursu (zgodnego z rozporządzeniem Ministra Edukacji i Nauki z 3 lutego 2006 r. w sprawie uzyskiwania i uzupełniania przez osoby dorosłe wiedzy ogólnej, umiejętności i kwalifikacji zawodowych w formach pozaszkolnych – Dz. U. z 2006 r. Nr 31, poz. 216), </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kwalifikacje wykładowców muszą być adekwatne do zakresu prowadzonych przez nich zajęć,</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powinien obejmować łączne </w:t>
      </w:r>
      <w:r w:rsidR="00E37F11">
        <w:rPr>
          <w:rFonts w:ascii="Times New Roman" w:hAnsi="Times New Roman" w:cs="Times New Roman"/>
          <w:sz w:val="24"/>
          <w:szCs w:val="24"/>
        </w:rPr>
        <w:t>180</w:t>
      </w:r>
      <w:r>
        <w:rPr>
          <w:rFonts w:ascii="Times New Roman" w:hAnsi="Times New Roman" w:cs="Times New Roman"/>
          <w:sz w:val="24"/>
          <w:szCs w:val="24"/>
        </w:rPr>
        <w:t xml:space="preserve"> godzin i zawierać następujące zagadnienia:</w:t>
      </w:r>
      <w:r w:rsidR="00E37F11">
        <w:rPr>
          <w:rFonts w:ascii="Times New Roman" w:hAnsi="Times New Roman" w:cs="Times New Roman"/>
          <w:sz w:val="24"/>
          <w:szCs w:val="24"/>
        </w:rPr>
        <w:t xml:space="preserve"> zarządzanie kadrami, charakterystyka zawodu kadrowca, prawo pracy, prawo ubezpieczeń społecznych, procedury postępowania zakładu pracy wynikające z obowiązku ubezpieczeń, naliczanie płac, obsługa komputera- MS Word, MS Excel, internet, Płatnik, Rachmistrz</w:t>
      </w:r>
      <w:r w:rsidR="00D12B12">
        <w:rPr>
          <w:rFonts w:ascii="Times New Roman" w:hAnsi="Times New Roman" w:cs="Times New Roman"/>
          <w:sz w:val="24"/>
          <w:szCs w:val="24"/>
        </w:rPr>
        <w:t>,</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szkolenie ma się odbyć na terenie Wołowa lub Brzegu Dolnego,</w:t>
      </w:r>
    </w:p>
    <w:p w:rsidR="00EF5431" w:rsidRDefault="00EF5431" w:rsidP="00EF5431">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uczestnikom w trakcie szkolenia należy zapewnić bezpieczne i higieniczne warunki nauki, swobodny dostęp do pomieszczeń sanitarnych i niezbędnych środków czystości oraz poczęstunek w każdym dniu szkolenia w postaci ciepłych i zimnych napojów, ciastek i śmietanki,</w:t>
      </w:r>
    </w:p>
    <w:p w:rsidR="00053773" w:rsidRDefault="00EF5431" w:rsidP="00DD3D98">
      <w:pPr>
        <w:pStyle w:val="Akapitzlist"/>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sala szkoleniowa, materiały szkoleniowe, dokumenty szkoleniowe przekazywane do zamawiającego oraz zaświadcz</w:t>
      </w:r>
      <w:r w:rsidR="00D12B12">
        <w:rPr>
          <w:rFonts w:ascii="Times New Roman" w:hAnsi="Times New Roman" w:cs="Times New Roman"/>
          <w:sz w:val="24"/>
          <w:szCs w:val="24"/>
        </w:rPr>
        <w:t>enia o ukończeniu szkolenia mają</w:t>
      </w:r>
      <w:r>
        <w:rPr>
          <w:rFonts w:ascii="Times New Roman" w:hAnsi="Times New Roman" w:cs="Times New Roman"/>
          <w:sz w:val="24"/>
          <w:szCs w:val="24"/>
        </w:rPr>
        <w:t xml:space="preserve"> być oznaczone odpowiednimi logotypami dostępnymi na stronie internetowej </w:t>
      </w:r>
      <w:hyperlink r:id="rId20" w:history="1">
        <w:r w:rsidRPr="005F08D3">
          <w:rPr>
            <w:rStyle w:val="Hipercze"/>
            <w:rFonts w:ascii="Times New Roman" w:hAnsi="Times New Roman" w:cs="Times New Roman"/>
            <w:sz w:val="24"/>
            <w:szCs w:val="24"/>
          </w:rPr>
          <w:t>www.efs.gov.pl</w:t>
        </w:r>
      </w:hyperlink>
      <w:r>
        <w:rPr>
          <w:rFonts w:ascii="Times New Roman" w:hAnsi="Times New Roman" w:cs="Times New Roman"/>
          <w:sz w:val="24"/>
          <w:szCs w:val="24"/>
        </w:rPr>
        <w:t xml:space="preserve"> oraz informacją o współfinansowaniu szkolenia z Europejskiego Funduszu Społecznego.</w:t>
      </w:r>
    </w:p>
    <w:p w:rsidR="00DD3D98" w:rsidRPr="00DD3D98" w:rsidRDefault="00DD3D98" w:rsidP="00DD3D98">
      <w:pPr>
        <w:pStyle w:val="Akapitzlist"/>
        <w:spacing w:line="240" w:lineRule="auto"/>
        <w:ind w:left="1080"/>
        <w:jc w:val="both"/>
        <w:rPr>
          <w:rFonts w:ascii="Times New Roman" w:hAnsi="Times New Roman" w:cs="Times New Roman"/>
          <w:sz w:val="24"/>
          <w:szCs w:val="24"/>
        </w:rPr>
      </w:pPr>
    </w:p>
    <w:p w:rsidR="00053773" w:rsidRDefault="00053773" w:rsidP="00053773">
      <w:pPr>
        <w:pStyle w:val="Akapitzlist"/>
        <w:numPr>
          <w:ilvl w:val="0"/>
          <w:numId w:val="4"/>
        </w:numPr>
        <w:spacing w:line="240" w:lineRule="auto"/>
        <w:jc w:val="both"/>
        <w:rPr>
          <w:rFonts w:ascii="Times New Roman" w:hAnsi="Times New Roman" w:cs="Times New Roman"/>
          <w:b/>
          <w:sz w:val="24"/>
          <w:szCs w:val="24"/>
        </w:rPr>
      </w:pPr>
      <w:r w:rsidRPr="00053773">
        <w:rPr>
          <w:rFonts w:ascii="Times New Roman" w:hAnsi="Times New Roman" w:cs="Times New Roman"/>
          <w:b/>
          <w:sz w:val="24"/>
          <w:szCs w:val="24"/>
        </w:rPr>
        <w:t>Termin wykonania zamówienia</w:t>
      </w:r>
    </w:p>
    <w:p w:rsidR="00053773" w:rsidRDefault="00053773" w:rsidP="007F0F75">
      <w:pPr>
        <w:pStyle w:val="Akapitzlist"/>
        <w:numPr>
          <w:ilvl w:val="0"/>
          <w:numId w:val="21"/>
        </w:numPr>
        <w:spacing w:line="240" w:lineRule="auto"/>
        <w:ind w:hanging="357"/>
        <w:jc w:val="both"/>
        <w:rPr>
          <w:rFonts w:ascii="Times New Roman" w:hAnsi="Times New Roman" w:cs="Times New Roman"/>
          <w:sz w:val="24"/>
          <w:szCs w:val="24"/>
        </w:rPr>
      </w:pPr>
      <w:r w:rsidRPr="00053773">
        <w:rPr>
          <w:rFonts w:ascii="Times New Roman" w:hAnsi="Times New Roman" w:cs="Times New Roman"/>
          <w:sz w:val="24"/>
          <w:szCs w:val="24"/>
        </w:rPr>
        <w:t xml:space="preserve">Zamówienie winno zostać wykonane </w:t>
      </w:r>
      <w:r>
        <w:rPr>
          <w:rFonts w:ascii="Times New Roman" w:hAnsi="Times New Roman" w:cs="Times New Roman"/>
          <w:sz w:val="24"/>
          <w:szCs w:val="24"/>
        </w:rPr>
        <w:t>od czerwca 2010 roku do listopada</w:t>
      </w:r>
      <w:r w:rsidR="007979ED">
        <w:rPr>
          <w:rFonts w:ascii="Times New Roman" w:hAnsi="Times New Roman" w:cs="Times New Roman"/>
          <w:sz w:val="24"/>
          <w:szCs w:val="24"/>
        </w:rPr>
        <w:t xml:space="preserve"> 2010 roku</w:t>
      </w:r>
      <w:r>
        <w:rPr>
          <w:rFonts w:ascii="Times New Roman" w:hAnsi="Times New Roman" w:cs="Times New Roman"/>
          <w:sz w:val="24"/>
          <w:szCs w:val="24"/>
        </w:rPr>
        <w:t>:</w:t>
      </w:r>
    </w:p>
    <w:p w:rsid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Opiekunka dziecięca dla 10 osób</w:t>
      </w:r>
      <w:r>
        <w:rPr>
          <w:rFonts w:ascii="Times New Roman" w:hAnsi="Times New Roman" w:cs="Times New Roman"/>
          <w:sz w:val="24"/>
          <w:szCs w:val="24"/>
        </w:rPr>
        <w:t xml:space="preserve"> </w:t>
      </w:r>
      <w:r w:rsidR="00E37F11">
        <w:rPr>
          <w:rFonts w:ascii="Times New Roman" w:hAnsi="Times New Roman" w:cs="Times New Roman"/>
          <w:sz w:val="24"/>
          <w:szCs w:val="24"/>
        </w:rPr>
        <w:t>– czerwiec – lipiec 2010</w:t>
      </w:r>
      <w:r w:rsidR="008D5510">
        <w:rPr>
          <w:rFonts w:ascii="Times New Roman" w:hAnsi="Times New Roman" w:cs="Times New Roman"/>
          <w:sz w:val="24"/>
          <w:szCs w:val="24"/>
        </w:rPr>
        <w:t>,</w:t>
      </w:r>
    </w:p>
    <w:p w:rsidR="00053773" w:rsidRPr="00053773" w:rsidRDefault="00D12B12" w:rsidP="007F0F75">
      <w:pPr>
        <w:pStyle w:val="Akapitzlist"/>
        <w:numPr>
          <w:ilvl w:val="0"/>
          <w:numId w:val="22"/>
        </w:numPr>
        <w:spacing w:line="240" w:lineRule="auto"/>
        <w:ind w:hanging="357"/>
        <w:rPr>
          <w:rFonts w:ascii="Times New Roman" w:hAnsi="Times New Roman" w:cs="Times New Roman"/>
          <w:sz w:val="24"/>
          <w:szCs w:val="24"/>
        </w:rPr>
      </w:pPr>
      <w:r>
        <w:rPr>
          <w:rFonts w:ascii="Times New Roman" w:hAnsi="Times New Roman" w:cs="Times New Roman"/>
          <w:sz w:val="24"/>
          <w:szCs w:val="24"/>
        </w:rPr>
        <w:t>Kurs florystyczny z obsługą</w:t>
      </w:r>
      <w:r w:rsidR="00053773" w:rsidRPr="00053773">
        <w:rPr>
          <w:rFonts w:ascii="Times New Roman" w:hAnsi="Times New Roman" w:cs="Times New Roman"/>
          <w:sz w:val="24"/>
          <w:szCs w:val="24"/>
        </w:rPr>
        <w:t xml:space="preserve"> kasy fiskalnej dla 15 osób</w:t>
      </w:r>
      <w:r w:rsidR="00053773">
        <w:rPr>
          <w:rFonts w:ascii="Times New Roman" w:hAnsi="Times New Roman" w:cs="Times New Roman"/>
          <w:sz w:val="24"/>
          <w:szCs w:val="24"/>
        </w:rPr>
        <w:t xml:space="preserve"> -</w:t>
      </w:r>
      <w:r w:rsidR="00E37F11">
        <w:rPr>
          <w:rFonts w:ascii="Times New Roman" w:hAnsi="Times New Roman" w:cs="Times New Roman"/>
          <w:sz w:val="24"/>
          <w:szCs w:val="24"/>
        </w:rPr>
        <w:t xml:space="preserve"> </w:t>
      </w:r>
      <w:r w:rsidR="008D5510">
        <w:rPr>
          <w:rFonts w:ascii="Times New Roman" w:hAnsi="Times New Roman" w:cs="Times New Roman"/>
          <w:sz w:val="24"/>
          <w:szCs w:val="24"/>
        </w:rPr>
        <w:t>czerwiec – lipiec 2010,</w:t>
      </w:r>
    </w:p>
    <w:p w:rsid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 xml:space="preserve">Kosztorysant budowlany dla 10 osób </w:t>
      </w:r>
      <w:r>
        <w:rPr>
          <w:rFonts w:ascii="Times New Roman" w:hAnsi="Times New Roman" w:cs="Times New Roman"/>
          <w:sz w:val="24"/>
          <w:szCs w:val="24"/>
        </w:rPr>
        <w:t>–</w:t>
      </w:r>
      <w:r w:rsidRPr="00053773">
        <w:rPr>
          <w:rFonts w:ascii="Times New Roman" w:hAnsi="Times New Roman" w:cs="Times New Roman"/>
          <w:sz w:val="24"/>
          <w:szCs w:val="24"/>
        </w:rPr>
        <w:t xml:space="preserve"> </w:t>
      </w:r>
      <w:r w:rsidR="008D5510">
        <w:rPr>
          <w:rFonts w:ascii="Times New Roman" w:hAnsi="Times New Roman" w:cs="Times New Roman"/>
          <w:sz w:val="24"/>
          <w:szCs w:val="24"/>
        </w:rPr>
        <w:t>czerwiec – lipiec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Spawanie stali nierdzewnych wysokostopowych elektrodą nietopliwą w osłonie gazów obojętnych metodą TIG (141) dla 15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lipiec – sierpień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Księgowość wspomagana komputerem (program „Symfonia” i „Płatnik”) dla 15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lipiec – sierpień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Brukarz dla 10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lipiec – sierpień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Opiekunka osób starszych z językiem angielskim dla 10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lipiec – sierpień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Podstawy obsługi komputera dla 10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sierpień – wrzesień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ABC przedsiębiorczości dla 54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czerwiec – listopad 2010,</w:t>
      </w:r>
    </w:p>
    <w:p w:rsidR="00053773" w:rsidRPr="00053773" w:rsidRDefault="00053773" w:rsidP="007F0F75">
      <w:pPr>
        <w:pStyle w:val="Akapitzlist"/>
        <w:numPr>
          <w:ilvl w:val="0"/>
          <w:numId w:val="22"/>
        </w:numPr>
        <w:spacing w:line="240" w:lineRule="auto"/>
        <w:ind w:hanging="357"/>
        <w:rPr>
          <w:rFonts w:ascii="Times New Roman" w:hAnsi="Times New Roman" w:cs="Times New Roman"/>
          <w:sz w:val="24"/>
          <w:szCs w:val="24"/>
        </w:rPr>
      </w:pPr>
      <w:r w:rsidRPr="00053773">
        <w:rPr>
          <w:rFonts w:ascii="Times New Roman" w:hAnsi="Times New Roman" w:cs="Times New Roman"/>
          <w:sz w:val="24"/>
          <w:szCs w:val="24"/>
        </w:rPr>
        <w:t>Operator koparko-ładowarki dla 10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sierpień – wrzesień 2010,</w:t>
      </w:r>
    </w:p>
    <w:p w:rsidR="00053773" w:rsidRPr="00053773" w:rsidRDefault="00D12B12" w:rsidP="007F0F75">
      <w:pPr>
        <w:pStyle w:val="Akapitzlist"/>
        <w:numPr>
          <w:ilvl w:val="0"/>
          <w:numId w:val="22"/>
        </w:numPr>
        <w:spacing w:line="240" w:lineRule="auto"/>
        <w:ind w:hanging="357"/>
        <w:rPr>
          <w:rFonts w:ascii="Times New Roman" w:hAnsi="Times New Roman" w:cs="Times New Roman"/>
          <w:sz w:val="24"/>
          <w:szCs w:val="24"/>
        </w:rPr>
      </w:pPr>
      <w:r>
        <w:rPr>
          <w:rFonts w:ascii="Times New Roman" w:hAnsi="Times New Roman" w:cs="Times New Roman"/>
          <w:sz w:val="24"/>
          <w:szCs w:val="24"/>
        </w:rPr>
        <w:t>Specjalista ds. kadr i płac</w:t>
      </w:r>
      <w:r w:rsidR="00053773" w:rsidRPr="00053773">
        <w:rPr>
          <w:rFonts w:ascii="Times New Roman" w:hAnsi="Times New Roman" w:cs="Times New Roman"/>
          <w:sz w:val="24"/>
          <w:szCs w:val="24"/>
        </w:rPr>
        <w:t xml:space="preserve"> dla 11 osób</w:t>
      </w:r>
      <w:r w:rsidR="007979ED">
        <w:rPr>
          <w:rFonts w:ascii="Times New Roman" w:hAnsi="Times New Roman" w:cs="Times New Roman"/>
          <w:sz w:val="24"/>
          <w:szCs w:val="24"/>
        </w:rPr>
        <w:t xml:space="preserve"> </w:t>
      </w:r>
      <w:r w:rsidR="008D5510">
        <w:rPr>
          <w:rFonts w:ascii="Times New Roman" w:hAnsi="Times New Roman" w:cs="Times New Roman"/>
          <w:sz w:val="24"/>
          <w:szCs w:val="24"/>
        </w:rPr>
        <w:t>– sierpień – wrzesień 2010.</w:t>
      </w:r>
    </w:p>
    <w:p w:rsidR="00FA45EA" w:rsidRDefault="007979ED" w:rsidP="007F0F75">
      <w:pPr>
        <w:pStyle w:val="Akapitzlist"/>
        <w:numPr>
          <w:ilvl w:val="0"/>
          <w:numId w:val="21"/>
        </w:numPr>
        <w:spacing w:line="240" w:lineRule="auto"/>
        <w:ind w:hanging="357"/>
        <w:rPr>
          <w:rFonts w:ascii="Times New Roman" w:hAnsi="Times New Roman" w:cs="Times New Roman"/>
          <w:sz w:val="24"/>
          <w:szCs w:val="24"/>
        </w:rPr>
      </w:pPr>
      <w:r>
        <w:rPr>
          <w:rFonts w:ascii="Times New Roman" w:hAnsi="Times New Roman" w:cs="Times New Roman"/>
          <w:sz w:val="24"/>
          <w:szCs w:val="24"/>
        </w:rPr>
        <w:t>Zamawiający dopuszcza możliwość zmiany terminu realizacji zamówienia.</w:t>
      </w:r>
    </w:p>
    <w:p w:rsidR="00FA45EA" w:rsidRDefault="00FA45EA" w:rsidP="00FA45EA">
      <w:pPr>
        <w:pStyle w:val="Akapitzlist"/>
        <w:rPr>
          <w:rFonts w:ascii="Times New Roman" w:hAnsi="Times New Roman" w:cs="Times New Roman"/>
          <w:sz w:val="24"/>
          <w:szCs w:val="24"/>
        </w:rPr>
      </w:pPr>
    </w:p>
    <w:p w:rsidR="00FA45EA" w:rsidRDefault="00FA45EA" w:rsidP="00BE05BB">
      <w:pPr>
        <w:pStyle w:val="Akapitzlist"/>
        <w:numPr>
          <w:ilvl w:val="0"/>
          <w:numId w:val="4"/>
        </w:numPr>
        <w:spacing w:line="240" w:lineRule="auto"/>
        <w:ind w:left="1077"/>
        <w:rPr>
          <w:rFonts w:ascii="Times New Roman" w:hAnsi="Times New Roman" w:cs="Times New Roman"/>
          <w:b/>
          <w:sz w:val="24"/>
          <w:szCs w:val="24"/>
        </w:rPr>
      </w:pPr>
      <w:r w:rsidRPr="00FA45EA">
        <w:rPr>
          <w:rFonts w:ascii="Times New Roman" w:hAnsi="Times New Roman" w:cs="Times New Roman"/>
          <w:b/>
          <w:sz w:val="24"/>
          <w:szCs w:val="24"/>
        </w:rPr>
        <w:t>Opis warunków udziału w postępowaniu oraz opis sposobu dokonywania oceny spełniania tych warunków</w:t>
      </w:r>
    </w:p>
    <w:p w:rsidR="00FA45EA" w:rsidRDefault="007F0F75" w:rsidP="007F0F75">
      <w:pPr>
        <w:pStyle w:val="Akapitzlist"/>
        <w:numPr>
          <w:ilvl w:val="0"/>
          <w:numId w:val="24"/>
        </w:numPr>
        <w:spacing w:line="240" w:lineRule="auto"/>
        <w:ind w:left="714" w:hanging="357"/>
        <w:jc w:val="both"/>
        <w:rPr>
          <w:rFonts w:ascii="Times New Roman" w:hAnsi="Times New Roman" w:cs="Times New Roman"/>
          <w:sz w:val="24"/>
          <w:szCs w:val="24"/>
        </w:rPr>
      </w:pPr>
      <w:r w:rsidRPr="007F0F75">
        <w:rPr>
          <w:rFonts w:ascii="Times New Roman" w:hAnsi="Times New Roman" w:cs="Times New Roman"/>
          <w:sz w:val="24"/>
          <w:szCs w:val="24"/>
        </w:rPr>
        <w:t xml:space="preserve">O udzielenie zamówienia mogą ubiegać się wykonawcy spełniający warunki określone w art. 22 </w:t>
      </w:r>
      <w:r>
        <w:rPr>
          <w:rFonts w:ascii="Times New Roman" w:hAnsi="Times New Roman" w:cs="Times New Roman"/>
          <w:sz w:val="24"/>
          <w:szCs w:val="24"/>
        </w:rPr>
        <w:t xml:space="preserve"> ust. 1 </w:t>
      </w:r>
      <w:r w:rsidRPr="007F0F75">
        <w:rPr>
          <w:rFonts w:ascii="Times New Roman" w:hAnsi="Times New Roman" w:cs="Times New Roman"/>
          <w:sz w:val="24"/>
          <w:szCs w:val="24"/>
        </w:rPr>
        <w:t xml:space="preserve">ustawy </w:t>
      </w:r>
      <w:r w:rsidR="0014157B">
        <w:rPr>
          <w:rFonts w:ascii="Times New Roman" w:hAnsi="Times New Roman" w:cs="Times New Roman"/>
          <w:sz w:val="24"/>
          <w:szCs w:val="24"/>
        </w:rPr>
        <w:t>Pzp dotyczące:</w:t>
      </w:r>
    </w:p>
    <w:p w:rsidR="0014157B" w:rsidRDefault="0014157B" w:rsidP="0014157B">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posiadania uprawnień do wykonywania określonej działalności lub czynności, jeżeli przepisy  prawa nakładają obowiązek ich posiadania – zamawiający </w:t>
      </w:r>
      <w:r w:rsidR="00A63DED">
        <w:rPr>
          <w:rFonts w:ascii="Times New Roman" w:hAnsi="Times New Roman" w:cs="Times New Roman"/>
          <w:sz w:val="24"/>
          <w:szCs w:val="24"/>
        </w:rPr>
        <w:t>uzna, że wykonawca spełnia warunek, jeżeli wykonawca wykaże, że jest instytucją szkoleniową w rozumieniu ustawy o promocji zatrudnienia i instytucjach rynku pracy (Dz. U. z 2008 r. Nr 69, poz. 415 z późn. zm.) posiadającą aktualny wpis do rejestru instytucji szkoleniowych  prowadzony przez wojewódzki urząd pracy właściwy ze względu na siedzibą wykonawcy,</w:t>
      </w:r>
    </w:p>
    <w:p w:rsidR="004D5674" w:rsidRDefault="00A63DED" w:rsidP="0014157B">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posiadania wiedzy i doświadczenia – zamawiający uzna, że wykonawca spełnia ten warunek, jeżeli zrealizował </w:t>
      </w:r>
      <w:r w:rsidR="004D5674">
        <w:rPr>
          <w:rFonts w:ascii="Times New Roman" w:hAnsi="Times New Roman" w:cs="Times New Roman"/>
          <w:sz w:val="24"/>
          <w:szCs w:val="24"/>
        </w:rPr>
        <w:t xml:space="preserve">w sposób należyty co najmniej </w:t>
      </w:r>
      <w:r w:rsidR="00916A98">
        <w:rPr>
          <w:rFonts w:ascii="Times New Roman" w:hAnsi="Times New Roman" w:cs="Times New Roman"/>
          <w:sz w:val="24"/>
          <w:szCs w:val="24"/>
        </w:rPr>
        <w:t>1</w:t>
      </w:r>
      <w:r w:rsidR="004D5674">
        <w:rPr>
          <w:rFonts w:ascii="Times New Roman" w:hAnsi="Times New Roman" w:cs="Times New Roman"/>
          <w:sz w:val="24"/>
          <w:szCs w:val="24"/>
        </w:rPr>
        <w:t xml:space="preserve"> szkolenia dla </w:t>
      </w:r>
      <w:r w:rsidR="004D5674">
        <w:rPr>
          <w:rFonts w:ascii="Times New Roman" w:hAnsi="Times New Roman" w:cs="Times New Roman"/>
          <w:sz w:val="24"/>
          <w:szCs w:val="24"/>
        </w:rPr>
        <w:lastRenderedPageBreak/>
        <w:t>grupy co najmniej 10 osób obejmujące swym zakresem tematykę szkolenia, na które składana jest oferta,</w:t>
      </w:r>
    </w:p>
    <w:p w:rsidR="00CA2D7D" w:rsidRDefault="00CA2D7D" w:rsidP="0014157B">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dysponowania odpowiednim potencjałem technicznym oraz osobami zdolnymi do wykonania zamówienia – zamawiający uzna, że wykonawca spełnia ten warunek, jeżeli będzie dysponował w trakcie szkolenia </w:t>
      </w:r>
      <w:r w:rsidR="004D5674">
        <w:rPr>
          <w:rFonts w:ascii="Times New Roman" w:hAnsi="Times New Roman" w:cs="Times New Roman"/>
          <w:sz w:val="24"/>
          <w:szCs w:val="24"/>
        </w:rPr>
        <w:t xml:space="preserve"> </w:t>
      </w:r>
      <w:r>
        <w:rPr>
          <w:rFonts w:ascii="Times New Roman" w:hAnsi="Times New Roman" w:cs="Times New Roman"/>
          <w:sz w:val="24"/>
          <w:szCs w:val="24"/>
        </w:rPr>
        <w:t>odpowiednią salą szkoleniową oraz maszynami i urządzeniami niezbędnymi do przeprowadzenia szkolenia, a kadra dydaktyczna posiadać będzie wykształcenie adekwatne do tematyki szkolenia,</w:t>
      </w:r>
    </w:p>
    <w:p w:rsidR="00916A98" w:rsidRDefault="00CA2D7D" w:rsidP="0014157B">
      <w:pPr>
        <w:pStyle w:val="Akapitzlist"/>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sytuacji ekonomicznej i finansowej – zamawiający nie precyzuje opisu sposobu</w:t>
      </w:r>
      <w:r w:rsidR="00916A98">
        <w:rPr>
          <w:rFonts w:ascii="Times New Roman" w:hAnsi="Times New Roman" w:cs="Times New Roman"/>
          <w:sz w:val="24"/>
          <w:szCs w:val="24"/>
        </w:rPr>
        <w:t xml:space="preserve"> spełniania tego warunku.</w:t>
      </w:r>
    </w:p>
    <w:p w:rsidR="00A63DED" w:rsidRDefault="00916A98" w:rsidP="00916A98">
      <w:pPr>
        <w:pStyle w:val="Akapitzlist"/>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 postępowaniu mogą wziąć udział wykonawcy, którzy nie podlegają wykluczeniu na podstawie art. 24 ust. 1 i 2 Pzp.</w:t>
      </w:r>
    </w:p>
    <w:p w:rsidR="00916A98" w:rsidRDefault="00916A98" w:rsidP="00916A98">
      <w:pPr>
        <w:pStyle w:val="Akapitzlist"/>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każdy z warunków okr</w:t>
      </w:r>
      <w:r w:rsidR="009C09D7">
        <w:rPr>
          <w:rFonts w:ascii="Times New Roman" w:hAnsi="Times New Roman" w:cs="Times New Roman"/>
          <w:sz w:val="24"/>
          <w:szCs w:val="24"/>
        </w:rPr>
        <w:t>eślonych w pkt 1 powinien spełnić co najmniej jeden z tych wykonawców lub wszyscy ci wykonawcy wspólnie. Warunek określony w pkt 2 powinien spełnić każdy z wykonawców wspólnie ubiegających się o udzielenie zamówienia.</w:t>
      </w:r>
    </w:p>
    <w:p w:rsidR="009C09D7" w:rsidRDefault="009C09D7" w:rsidP="00916A98">
      <w:pPr>
        <w:pStyle w:val="Akapitzlist"/>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Wykonawca może polegać na zasobach innych  podmiotów na zasadach określonych w art.</w:t>
      </w:r>
      <w:r w:rsidR="00696520">
        <w:rPr>
          <w:rFonts w:ascii="Times New Roman" w:hAnsi="Times New Roman" w:cs="Times New Roman"/>
          <w:sz w:val="24"/>
          <w:szCs w:val="24"/>
        </w:rPr>
        <w:t xml:space="preserve"> 26 ust. 2b.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w:t>
      </w:r>
      <w:r w:rsidR="0060341E">
        <w:rPr>
          <w:rFonts w:ascii="Times New Roman" w:hAnsi="Times New Roman" w:cs="Times New Roman"/>
          <w:sz w:val="24"/>
          <w:szCs w:val="24"/>
        </w:rPr>
        <w:t>korzystania z nich przy wykonywaniu zamówienia.</w:t>
      </w:r>
    </w:p>
    <w:p w:rsidR="0060341E" w:rsidRDefault="0060341E" w:rsidP="00916A98">
      <w:pPr>
        <w:pStyle w:val="Akapitzlist"/>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Ocena </w:t>
      </w:r>
      <w:r w:rsidR="00597628">
        <w:rPr>
          <w:rFonts w:ascii="Times New Roman" w:hAnsi="Times New Roman" w:cs="Times New Roman"/>
          <w:sz w:val="24"/>
          <w:szCs w:val="24"/>
        </w:rPr>
        <w:t xml:space="preserve">spełniania warunków udziału w postępowaniu zostanie dokonana na podstawie przedłożonych dokumentów, na zasadzie spełnia – nie spełnia. </w:t>
      </w:r>
    </w:p>
    <w:p w:rsidR="0060341E" w:rsidRDefault="0060341E" w:rsidP="00D313B2">
      <w:pPr>
        <w:pStyle w:val="Akapitzlist"/>
        <w:spacing w:line="240" w:lineRule="auto"/>
        <w:jc w:val="both"/>
        <w:rPr>
          <w:rFonts w:ascii="Times New Roman" w:hAnsi="Times New Roman" w:cs="Times New Roman"/>
          <w:sz w:val="24"/>
          <w:szCs w:val="24"/>
        </w:rPr>
      </w:pPr>
    </w:p>
    <w:p w:rsidR="00D313B2" w:rsidRDefault="0060341E" w:rsidP="00D313B2">
      <w:pPr>
        <w:pStyle w:val="Akapitzlist"/>
        <w:numPr>
          <w:ilvl w:val="0"/>
          <w:numId w:val="4"/>
        </w:numPr>
        <w:spacing w:after="0" w:line="240" w:lineRule="auto"/>
        <w:jc w:val="both"/>
        <w:rPr>
          <w:rFonts w:ascii="Times New Roman" w:hAnsi="Times New Roman" w:cs="Times New Roman"/>
          <w:b/>
          <w:sz w:val="24"/>
          <w:szCs w:val="24"/>
        </w:rPr>
      </w:pPr>
      <w:r w:rsidRPr="00597628">
        <w:rPr>
          <w:rFonts w:ascii="Times New Roman" w:hAnsi="Times New Roman" w:cs="Times New Roman"/>
          <w:b/>
          <w:sz w:val="24"/>
          <w:szCs w:val="24"/>
        </w:rPr>
        <w:t>Wykaz oświadczeń dokumentów, jakie mają dostarczyć wykonawcy w celu potwierdzenia spełniania warunków udziału w postępowaniu</w:t>
      </w:r>
    </w:p>
    <w:p w:rsidR="00597628" w:rsidRPr="003C049A" w:rsidRDefault="00D313B2" w:rsidP="00D313B2">
      <w:pPr>
        <w:spacing w:after="0" w:line="240" w:lineRule="auto"/>
        <w:ind w:left="360"/>
        <w:jc w:val="both"/>
        <w:rPr>
          <w:rFonts w:ascii="Times New Roman" w:hAnsi="Times New Roman" w:cs="Times New Roman"/>
          <w:sz w:val="24"/>
          <w:szCs w:val="24"/>
        </w:rPr>
      </w:pPr>
      <w:r w:rsidRPr="003C049A">
        <w:rPr>
          <w:rFonts w:ascii="Times New Roman" w:hAnsi="Times New Roman" w:cs="Times New Roman"/>
          <w:sz w:val="24"/>
          <w:szCs w:val="24"/>
        </w:rPr>
        <w:t>Wykonawcy są zobowiązani do złożenia następujących oświadczeń i dokumentów:</w:t>
      </w:r>
    </w:p>
    <w:p w:rsidR="00D313B2" w:rsidRPr="003C049A" w:rsidRDefault="00664271" w:rsidP="00D313B2">
      <w:pPr>
        <w:pStyle w:val="Akapitzlist"/>
        <w:numPr>
          <w:ilvl w:val="0"/>
          <w:numId w:val="28"/>
        </w:numPr>
        <w:spacing w:after="0" w:line="240" w:lineRule="auto"/>
        <w:jc w:val="both"/>
        <w:rPr>
          <w:rFonts w:ascii="Times New Roman" w:hAnsi="Times New Roman" w:cs="Times New Roman"/>
          <w:sz w:val="24"/>
          <w:szCs w:val="24"/>
        </w:rPr>
      </w:pPr>
      <w:r w:rsidRPr="003C049A">
        <w:rPr>
          <w:rFonts w:ascii="Times New Roman" w:hAnsi="Times New Roman" w:cs="Times New Roman"/>
          <w:sz w:val="24"/>
          <w:szCs w:val="24"/>
        </w:rPr>
        <w:t>kserokopii aktualnego odpisu z właściwego rejestru albo aktualnego zaświadczenia o wpisie do ewidencji działalności gospodarczej, poświadczone przez wykonawcę za zgodność z oryginałem, wystawionego nie wcześniej niż 6 miesięcy przed upływem terminu składania ofert,</w:t>
      </w:r>
    </w:p>
    <w:p w:rsidR="00040C93" w:rsidRPr="003C049A" w:rsidRDefault="00040C93" w:rsidP="00D313B2">
      <w:pPr>
        <w:pStyle w:val="Akapitzlist"/>
        <w:numPr>
          <w:ilvl w:val="0"/>
          <w:numId w:val="28"/>
        </w:numPr>
        <w:spacing w:after="0" w:line="240" w:lineRule="auto"/>
        <w:jc w:val="both"/>
        <w:rPr>
          <w:rFonts w:ascii="Times New Roman" w:hAnsi="Times New Roman" w:cs="Times New Roman"/>
          <w:sz w:val="24"/>
          <w:szCs w:val="24"/>
        </w:rPr>
      </w:pPr>
      <w:r w:rsidRPr="003C049A">
        <w:rPr>
          <w:rFonts w:ascii="Times New Roman" w:hAnsi="Times New Roman" w:cs="Times New Roman"/>
          <w:sz w:val="24"/>
          <w:szCs w:val="24"/>
        </w:rPr>
        <w:t>oświadczenie wykonawcy o spełnianiu warunków art. 22</w:t>
      </w:r>
      <w:r w:rsidR="00582908" w:rsidRPr="003C049A">
        <w:rPr>
          <w:rFonts w:ascii="Times New Roman" w:hAnsi="Times New Roman" w:cs="Times New Roman"/>
          <w:sz w:val="24"/>
          <w:szCs w:val="24"/>
        </w:rPr>
        <w:t xml:space="preserve"> i 24 </w:t>
      </w:r>
      <w:r w:rsidRPr="003C049A">
        <w:rPr>
          <w:rFonts w:ascii="Times New Roman" w:hAnsi="Times New Roman" w:cs="Times New Roman"/>
          <w:sz w:val="24"/>
          <w:szCs w:val="24"/>
        </w:rPr>
        <w:t xml:space="preserve"> Pzp – załącznik nr </w:t>
      </w:r>
      <w:r w:rsidR="00D12B12" w:rsidRPr="003C049A">
        <w:rPr>
          <w:rFonts w:ascii="Times New Roman" w:hAnsi="Times New Roman" w:cs="Times New Roman"/>
          <w:sz w:val="24"/>
          <w:szCs w:val="24"/>
        </w:rPr>
        <w:t>2</w:t>
      </w:r>
      <w:r w:rsidRPr="003C049A">
        <w:rPr>
          <w:rFonts w:ascii="Times New Roman" w:hAnsi="Times New Roman" w:cs="Times New Roman"/>
          <w:sz w:val="24"/>
          <w:szCs w:val="24"/>
        </w:rPr>
        <w:t>,</w:t>
      </w:r>
    </w:p>
    <w:p w:rsidR="00664271" w:rsidRPr="003C049A" w:rsidRDefault="00E060F4" w:rsidP="00D313B2">
      <w:pPr>
        <w:pStyle w:val="Akapitzlist"/>
        <w:numPr>
          <w:ilvl w:val="0"/>
          <w:numId w:val="28"/>
        </w:numPr>
        <w:spacing w:after="0" w:line="240" w:lineRule="auto"/>
        <w:jc w:val="both"/>
        <w:rPr>
          <w:rFonts w:ascii="Times New Roman" w:hAnsi="Times New Roman" w:cs="Times New Roman"/>
          <w:sz w:val="24"/>
          <w:szCs w:val="24"/>
        </w:rPr>
      </w:pPr>
      <w:r w:rsidRPr="003C049A">
        <w:rPr>
          <w:rFonts w:ascii="Times New Roman" w:hAnsi="Times New Roman" w:cs="Times New Roman"/>
          <w:sz w:val="24"/>
          <w:szCs w:val="24"/>
        </w:rPr>
        <w:t>wydruk ze strony internetowej rejestru instytucji szkoleniowych (lub kserokopia, potwierdzona za zgodność z oryginałem, zaświadczenia wydanego przez właściwy Wojewódzki Urząd Pracy), z którego będzie wynikało spełnianie warunku dotyczącego posiadania aktualnego wpisu do RIS,</w:t>
      </w:r>
    </w:p>
    <w:p w:rsidR="00E060F4" w:rsidRPr="003C049A" w:rsidRDefault="00040C93" w:rsidP="00A8538B">
      <w:pPr>
        <w:pStyle w:val="Akapitzlist"/>
        <w:numPr>
          <w:ilvl w:val="0"/>
          <w:numId w:val="28"/>
        </w:numPr>
        <w:spacing w:after="0" w:line="240" w:lineRule="auto"/>
        <w:ind w:left="714" w:hanging="357"/>
        <w:jc w:val="both"/>
        <w:rPr>
          <w:rFonts w:ascii="Times New Roman" w:hAnsi="Times New Roman" w:cs="Times New Roman"/>
          <w:sz w:val="24"/>
          <w:szCs w:val="24"/>
        </w:rPr>
      </w:pPr>
      <w:r w:rsidRPr="003C049A">
        <w:rPr>
          <w:rFonts w:ascii="Times New Roman" w:hAnsi="Times New Roman" w:cs="Times New Roman"/>
          <w:sz w:val="24"/>
          <w:szCs w:val="24"/>
        </w:rPr>
        <w:t xml:space="preserve">wykaz szkoleń obejmujących swym zakresem tematykę szkolenia będącego przedmiotem </w:t>
      </w:r>
      <w:r w:rsidR="00075406" w:rsidRPr="003C049A">
        <w:rPr>
          <w:rFonts w:ascii="Times New Roman" w:hAnsi="Times New Roman" w:cs="Times New Roman"/>
          <w:sz w:val="24"/>
          <w:szCs w:val="24"/>
        </w:rPr>
        <w:t xml:space="preserve">części </w:t>
      </w:r>
      <w:r w:rsidRPr="003C049A">
        <w:rPr>
          <w:rFonts w:ascii="Times New Roman" w:hAnsi="Times New Roman" w:cs="Times New Roman"/>
          <w:sz w:val="24"/>
          <w:szCs w:val="24"/>
        </w:rPr>
        <w:t>zamówienia</w:t>
      </w:r>
      <w:r w:rsidR="00075406" w:rsidRPr="003C049A">
        <w:rPr>
          <w:rFonts w:ascii="Times New Roman" w:hAnsi="Times New Roman" w:cs="Times New Roman"/>
          <w:sz w:val="24"/>
          <w:szCs w:val="24"/>
        </w:rPr>
        <w:t>, na które składana jest oferta,</w:t>
      </w:r>
      <w:r w:rsidRPr="003C049A">
        <w:rPr>
          <w:rFonts w:ascii="Times New Roman" w:hAnsi="Times New Roman" w:cs="Times New Roman"/>
          <w:sz w:val="24"/>
          <w:szCs w:val="24"/>
        </w:rPr>
        <w:t xml:space="preserve"> wykonanych w okresie ostatnich 3 lat przed upływem terminu składania ofert, a jeżeli okres prowadzenia działalności jest krótszy – w tym okresie, wraz z dokumentami potwierdzającymi ich należyte wykonanie sporządzony zgodnie ze w</w:t>
      </w:r>
      <w:r w:rsidR="00D12B12" w:rsidRPr="003C049A">
        <w:rPr>
          <w:rFonts w:ascii="Times New Roman" w:hAnsi="Times New Roman" w:cs="Times New Roman"/>
          <w:sz w:val="24"/>
          <w:szCs w:val="24"/>
        </w:rPr>
        <w:t>zorem stanowiącym załącznik nr 3</w:t>
      </w:r>
      <w:r w:rsidRPr="003C049A">
        <w:rPr>
          <w:rFonts w:ascii="Times New Roman" w:hAnsi="Times New Roman" w:cs="Times New Roman"/>
          <w:sz w:val="24"/>
          <w:szCs w:val="24"/>
        </w:rPr>
        <w:t>,</w:t>
      </w:r>
    </w:p>
    <w:p w:rsidR="00040C93" w:rsidRPr="003C049A" w:rsidRDefault="00040C93" w:rsidP="00A8538B">
      <w:pPr>
        <w:pStyle w:val="Akapitzlist"/>
        <w:numPr>
          <w:ilvl w:val="0"/>
          <w:numId w:val="28"/>
        </w:numPr>
        <w:spacing w:line="240" w:lineRule="auto"/>
        <w:ind w:left="714" w:hanging="357"/>
        <w:jc w:val="both"/>
        <w:rPr>
          <w:rFonts w:ascii="Times New Roman" w:hAnsi="Times New Roman" w:cs="Times New Roman"/>
          <w:b/>
          <w:sz w:val="24"/>
          <w:szCs w:val="24"/>
        </w:rPr>
      </w:pPr>
      <w:r w:rsidRPr="003C049A">
        <w:rPr>
          <w:rFonts w:ascii="Times New Roman" w:hAnsi="Times New Roman" w:cs="Times New Roman"/>
          <w:sz w:val="24"/>
          <w:szCs w:val="24"/>
        </w:rPr>
        <w:t xml:space="preserve">opis warunków lokalowych </w:t>
      </w:r>
      <w:r w:rsidR="00D12B12" w:rsidRPr="003C049A">
        <w:rPr>
          <w:rFonts w:ascii="Times New Roman" w:hAnsi="Times New Roman" w:cs="Times New Roman"/>
          <w:sz w:val="24"/>
          <w:szCs w:val="24"/>
        </w:rPr>
        <w:t xml:space="preserve">i bazy dydaktycznej </w:t>
      </w:r>
      <w:r w:rsidRPr="003C049A">
        <w:rPr>
          <w:rFonts w:ascii="Times New Roman" w:hAnsi="Times New Roman" w:cs="Times New Roman"/>
          <w:sz w:val="24"/>
          <w:szCs w:val="24"/>
        </w:rPr>
        <w:t xml:space="preserve">sporządzony zgodnie ze wzorem stanowiącym załącznik nr </w:t>
      </w:r>
      <w:r w:rsidR="00D12B12" w:rsidRPr="003C049A">
        <w:rPr>
          <w:rFonts w:ascii="Times New Roman" w:hAnsi="Times New Roman" w:cs="Times New Roman"/>
          <w:sz w:val="24"/>
          <w:szCs w:val="24"/>
        </w:rPr>
        <w:t>4</w:t>
      </w:r>
      <w:r w:rsidR="00DD3D98" w:rsidRPr="003C049A">
        <w:rPr>
          <w:rFonts w:ascii="Times New Roman" w:hAnsi="Times New Roman" w:cs="Times New Roman"/>
          <w:sz w:val="24"/>
          <w:szCs w:val="24"/>
        </w:rPr>
        <w:t>; jeżeli inny podmiot udostępni wykonawcy na czas realizacji zamówienia salę szkoleniową, wyposażenie sali lub maszyny i urządzenia wówczas należy przedstawić w tym celu pisemne zobowiązanie tego podmiotu do oddania mu do dyspozycji sali, wyposażenia albo sprzętu na okres korzystania z nich przy wykonywaniu zamówienia,</w:t>
      </w:r>
    </w:p>
    <w:p w:rsidR="00FD10E4" w:rsidRPr="003C049A" w:rsidRDefault="00040C93" w:rsidP="00A8538B">
      <w:pPr>
        <w:pStyle w:val="Akapitzlist"/>
        <w:numPr>
          <w:ilvl w:val="0"/>
          <w:numId w:val="28"/>
        </w:numPr>
        <w:spacing w:after="0" w:line="240" w:lineRule="auto"/>
        <w:ind w:left="714" w:hanging="357"/>
        <w:jc w:val="both"/>
        <w:rPr>
          <w:rFonts w:ascii="Times New Roman" w:hAnsi="Times New Roman" w:cs="Times New Roman"/>
          <w:sz w:val="24"/>
          <w:szCs w:val="24"/>
        </w:rPr>
      </w:pPr>
      <w:r w:rsidRPr="003C049A">
        <w:rPr>
          <w:rFonts w:ascii="Times New Roman" w:hAnsi="Times New Roman" w:cs="Times New Roman"/>
          <w:sz w:val="24"/>
          <w:szCs w:val="24"/>
        </w:rPr>
        <w:t xml:space="preserve">wykaz </w:t>
      </w:r>
      <w:r w:rsidR="00D96A9C" w:rsidRPr="003C049A">
        <w:rPr>
          <w:rFonts w:ascii="Times New Roman" w:hAnsi="Times New Roman" w:cs="Times New Roman"/>
          <w:sz w:val="24"/>
          <w:szCs w:val="24"/>
        </w:rPr>
        <w:t>kadry dydaktycznej sporządzony zgodnie ze wzorem stanowiącym załącznik nr</w:t>
      </w:r>
      <w:r w:rsidR="00D12B12" w:rsidRPr="003C049A">
        <w:rPr>
          <w:rFonts w:ascii="Times New Roman" w:hAnsi="Times New Roman" w:cs="Times New Roman"/>
          <w:sz w:val="24"/>
          <w:szCs w:val="24"/>
        </w:rPr>
        <w:t xml:space="preserve"> 5,</w:t>
      </w:r>
      <w:r w:rsidR="00D96A9C" w:rsidRPr="003C049A">
        <w:rPr>
          <w:rFonts w:ascii="Times New Roman" w:hAnsi="Times New Roman" w:cs="Times New Roman"/>
          <w:sz w:val="24"/>
          <w:szCs w:val="24"/>
        </w:rPr>
        <w:t xml:space="preserve"> wraz z uwierzytelnionymi kopiami dokumentów potwierdzającymi posiadane </w:t>
      </w:r>
      <w:r w:rsidR="00D96A9C" w:rsidRPr="003C049A">
        <w:rPr>
          <w:rFonts w:ascii="Times New Roman" w:hAnsi="Times New Roman" w:cs="Times New Roman"/>
          <w:sz w:val="24"/>
          <w:szCs w:val="24"/>
        </w:rPr>
        <w:lastRenderedPageBreak/>
        <w:t>kwalifikacje</w:t>
      </w:r>
      <w:r w:rsidR="00D12B12" w:rsidRPr="003C049A">
        <w:rPr>
          <w:rFonts w:ascii="Times New Roman" w:hAnsi="Times New Roman" w:cs="Times New Roman"/>
          <w:sz w:val="24"/>
          <w:szCs w:val="24"/>
        </w:rPr>
        <w:t>; w przypadku osób nie będących pracownikami instytucji szkoleniowej należy przedstawić zobowiązanie do współpracy stanowiące</w:t>
      </w:r>
      <w:r w:rsidR="00997077" w:rsidRPr="003C049A">
        <w:rPr>
          <w:rFonts w:ascii="Times New Roman" w:hAnsi="Times New Roman" w:cs="Times New Roman"/>
          <w:sz w:val="24"/>
          <w:szCs w:val="24"/>
        </w:rPr>
        <w:t xml:space="preserve"> załącznik nr 5a.</w:t>
      </w:r>
    </w:p>
    <w:p w:rsidR="00FD10E4" w:rsidRPr="00FD10E4" w:rsidRDefault="00FD10E4" w:rsidP="00FD10E4">
      <w:pPr>
        <w:pStyle w:val="Akapitzlist"/>
        <w:spacing w:after="0" w:line="240" w:lineRule="auto"/>
        <w:jc w:val="both"/>
        <w:rPr>
          <w:rFonts w:ascii="Times New Roman" w:hAnsi="Times New Roman" w:cs="Times New Roman"/>
          <w:sz w:val="24"/>
          <w:szCs w:val="24"/>
        </w:rPr>
      </w:pPr>
    </w:p>
    <w:p w:rsidR="00FD10E4" w:rsidRDefault="00FD10E4" w:rsidP="00FD10E4">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Zamawiający nie wymaga wniesienia wadium</w:t>
      </w:r>
    </w:p>
    <w:p w:rsidR="003C7581" w:rsidRDefault="003C7581" w:rsidP="003C7581">
      <w:pPr>
        <w:pStyle w:val="Akapitzlist"/>
        <w:spacing w:after="0" w:line="240" w:lineRule="auto"/>
        <w:ind w:left="1080"/>
        <w:jc w:val="both"/>
        <w:rPr>
          <w:rFonts w:ascii="Times New Roman" w:hAnsi="Times New Roman" w:cs="Times New Roman"/>
          <w:b/>
          <w:sz w:val="24"/>
          <w:szCs w:val="24"/>
        </w:rPr>
      </w:pPr>
    </w:p>
    <w:p w:rsidR="00FD10E4" w:rsidRDefault="00FD10E4" w:rsidP="00FD10E4">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Termin związania ofertą</w:t>
      </w:r>
    </w:p>
    <w:p w:rsidR="00FD10E4" w:rsidRDefault="00FD10E4" w:rsidP="00FD10E4">
      <w:pPr>
        <w:spacing w:after="0" w:line="240" w:lineRule="auto"/>
        <w:ind w:left="360"/>
        <w:jc w:val="both"/>
        <w:rPr>
          <w:rFonts w:ascii="Times New Roman" w:hAnsi="Times New Roman" w:cs="Times New Roman"/>
          <w:sz w:val="24"/>
          <w:szCs w:val="24"/>
        </w:rPr>
      </w:pPr>
      <w:r w:rsidRPr="00FD10E4">
        <w:rPr>
          <w:rFonts w:ascii="Times New Roman" w:hAnsi="Times New Roman" w:cs="Times New Roman"/>
          <w:sz w:val="24"/>
          <w:szCs w:val="24"/>
        </w:rPr>
        <w:t>O</w:t>
      </w:r>
      <w:r>
        <w:rPr>
          <w:rFonts w:ascii="Times New Roman" w:hAnsi="Times New Roman" w:cs="Times New Roman"/>
          <w:sz w:val="24"/>
          <w:szCs w:val="24"/>
        </w:rPr>
        <w:t>kres związania ofertą wynosi 30 dni, bieg terminu rozpoczyna się z upływem terminu składania ofert.</w:t>
      </w:r>
    </w:p>
    <w:p w:rsidR="00FD10E4" w:rsidRDefault="00FD10E4" w:rsidP="00FD10E4">
      <w:pPr>
        <w:spacing w:after="0" w:line="240" w:lineRule="auto"/>
        <w:ind w:left="360"/>
        <w:jc w:val="both"/>
        <w:rPr>
          <w:rFonts w:ascii="Times New Roman" w:hAnsi="Times New Roman" w:cs="Times New Roman"/>
          <w:sz w:val="24"/>
          <w:szCs w:val="24"/>
        </w:rPr>
      </w:pPr>
    </w:p>
    <w:p w:rsidR="00FD10E4" w:rsidRDefault="00FD10E4" w:rsidP="00FD10E4">
      <w:pPr>
        <w:pStyle w:val="Akapitzlist"/>
        <w:numPr>
          <w:ilvl w:val="0"/>
          <w:numId w:val="4"/>
        </w:numPr>
        <w:spacing w:after="0" w:line="240" w:lineRule="auto"/>
        <w:jc w:val="both"/>
        <w:rPr>
          <w:rFonts w:ascii="Times New Roman" w:hAnsi="Times New Roman" w:cs="Times New Roman"/>
          <w:b/>
          <w:sz w:val="24"/>
          <w:szCs w:val="24"/>
        </w:rPr>
      </w:pPr>
      <w:r w:rsidRPr="00FD10E4">
        <w:rPr>
          <w:rFonts w:ascii="Times New Roman" w:hAnsi="Times New Roman" w:cs="Times New Roman"/>
          <w:b/>
          <w:sz w:val="24"/>
          <w:szCs w:val="24"/>
        </w:rPr>
        <w:t>Opis sposobu przygotowania oferty</w:t>
      </w:r>
    </w:p>
    <w:p w:rsidR="00FD10E4" w:rsidRDefault="00015ACA" w:rsidP="00FD10E4">
      <w:pPr>
        <w:pStyle w:val="Akapitzlist"/>
        <w:numPr>
          <w:ilvl w:val="0"/>
          <w:numId w:val="29"/>
        </w:numPr>
        <w:spacing w:after="0" w:line="240" w:lineRule="auto"/>
        <w:jc w:val="both"/>
        <w:rPr>
          <w:rFonts w:ascii="Times New Roman" w:hAnsi="Times New Roman" w:cs="Times New Roman"/>
          <w:sz w:val="24"/>
          <w:szCs w:val="24"/>
        </w:rPr>
      </w:pPr>
      <w:r w:rsidRPr="00015ACA">
        <w:rPr>
          <w:rFonts w:ascii="Times New Roman" w:hAnsi="Times New Roman" w:cs="Times New Roman"/>
          <w:sz w:val="24"/>
          <w:szCs w:val="24"/>
        </w:rPr>
        <w:t>O</w:t>
      </w:r>
      <w:r>
        <w:rPr>
          <w:rFonts w:ascii="Times New Roman" w:hAnsi="Times New Roman" w:cs="Times New Roman"/>
          <w:sz w:val="24"/>
          <w:szCs w:val="24"/>
        </w:rPr>
        <w:t>fertę</w:t>
      </w:r>
      <w:r w:rsidRPr="00015ACA">
        <w:rPr>
          <w:rFonts w:ascii="Times New Roman" w:hAnsi="Times New Roman" w:cs="Times New Roman"/>
          <w:sz w:val="24"/>
          <w:szCs w:val="24"/>
        </w:rPr>
        <w:t xml:space="preserve"> należy </w:t>
      </w:r>
      <w:r>
        <w:rPr>
          <w:rFonts w:ascii="Times New Roman" w:hAnsi="Times New Roman" w:cs="Times New Roman"/>
          <w:sz w:val="24"/>
          <w:szCs w:val="24"/>
        </w:rPr>
        <w:t>sporządzić na formularzu stanowiącym załącznik nr 1. Wykonawca może zaproponować tylko jedną cenę i nie może jej zmienić. Cena przedmiotu zamówienia nie podlega negocjacji.</w:t>
      </w:r>
    </w:p>
    <w:p w:rsidR="00015ACA" w:rsidRDefault="00015ACA" w:rsidP="00015ACA">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może złożyć tylko jedną ofertę.</w:t>
      </w:r>
    </w:p>
    <w:p w:rsidR="00015ACA" w:rsidRDefault="00015ACA" w:rsidP="00015ACA">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oferty należy dołączyć:</w:t>
      </w:r>
    </w:p>
    <w:p w:rsidR="00015ACA" w:rsidRPr="00015ACA" w:rsidRDefault="00015ACA" w:rsidP="00015ACA">
      <w:pPr>
        <w:pStyle w:val="Akapitzlist"/>
        <w:numPr>
          <w:ilvl w:val="0"/>
          <w:numId w:val="30"/>
        </w:numPr>
        <w:spacing w:after="0" w:line="240" w:lineRule="auto"/>
        <w:jc w:val="both"/>
        <w:rPr>
          <w:rFonts w:ascii="Times New Roman" w:hAnsi="Times New Roman" w:cs="Times New Roman"/>
          <w:sz w:val="24"/>
          <w:szCs w:val="24"/>
        </w:rPr>
      </w:pPr>
      <w:r w:rsidRPr="00015ACA">
        <w:rPr>
          <w:rFonts w:ascii="Times New Roman" w:hAnsi="Times New Roman" w:cs="Times New Roman"/>
          <w:sz w:val="24"/>
          <w:szCs w:val="24"/>
        </w:rPr>
        <w:t>dokumenty wskazane w pkt VI niniejszej Specyfikacji Istotnych Warunków Zamówienia,</w:t>
      </w:r>
    </w:p>
    <w:p w:rsidR="00015ACA" w:rsidRDefault="00D603CE" w:rsidP="00015ACA">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szkolenia (zawierający elementy wskazane w Rozporządzeniu Ministra Pracy i Polityki Społecznej z 2 marca 2007 r. w sprawie szczegółowych warunków prowadzenia przez publiczne służby zatrudnienia usług rynku pracy – Dz. U. Nr 47, poz. 315) sporządzony zgodnie ze wzorem stanowiącym załącznik nr </w:t>
      </w:r>
      <w:r w:rsidR="003E70BB">
        <w:rPr>
          <w:rFonts w:ascii="Times New Roman" w:hAnsi="Times New Roman" w:cs="Times New Roman"/>
          <w:sz w:val="24"/>
          <w:szCs w:val="24"/>
        </w:rPr>
        <w:t>6</w:t>
      </w:r>
      <w:r>
        <w:rPr>
          <w:rFonts w:ascii="Times New Roman" w:hAnsi="Times New Roman" w:cs="Times New Roman"/>
          <w:sz w:val="24"/>
          <w:szCs w:val="24"/>
        </w:rPr>
        <w:t xml:space="preserve"> , wraz ze wzorem ankiety i wzorem zaświadczenia o ukończeniu kursu,</w:t>
      </w:r>
    </w:p>
    <w:p w:rsidR="00D603CE" w:rsidRDefault="003A5058" w:rsidP="00015ACA">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wykaz posiadanych certyfikatów jakości usług sporządzony zgodnie ze wzorem stanowiącym załącznik nr </w:t>
      </w:r>
      <w:r w:rsidR="003E70BB">
        <w:rPr>
          <w:rFonts w:ascii="Times New Roman" w:hAnsi="Times New Roman" w:cs="Times New Roman"/>
          <w:sz w:val="24"/>
          <w:szCs w:val="24"/>
        </w:rPr>
        <w:t>7</w:t>
      </w:r>
      <w:r>
        <w:rPr>
          <w:rFonts w:ascii="Times New Roman" w:hAnsi="Times New Roman" w:cs="Times New Roman"/>
          <w:sz w:val="24"/>
          <w:szCs w:val="24"/>
        </w:rPr>
        <w:t>, wraz z ich oryginałami lub kopiami potwierd</w:t>
      </w:r>
      <w:r w:rsidR="003E70BB">
        <w:rPr>
          <w:rFonts w:ascii="Times New Roman" w:hAnsi="Times New Roman" w:cs="Times New Roman"/>
          <w:sz w:val="24"/>
          <w:szCs w:val="24"/>
        </w:rPr>
        <w:t>zonymi za zgodność z oryginałem</w:t>
      </w:r>
      <w:r w:rsidR="00113F67">
        <w:rPr>
          <w:rFonts w:ascii="Times New Roman" w:hAnsi="Times New Roman" w:cs="Times New Roman"/>
          <w:sz w:val="24"/>
          <w:szCs w:val="24"/>
        </w:rPr>
        <w:t>,</w:t>
      </w:r>
    </w:p>
    <w:p w:rsidR="003E70BB" w:rsidRDefault="003E70BB" w:rsidP="00015ACA">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wykonawcy dot. </w:t>
      </w:r>
      <w:r w:rsidR="00A8538B">
        <w:rPr>
          <w:rFonts w:ascii="Times New Roman" w:hAnsi="Times New Roman" w:cs="Times New Roman"/>
          <w:sz w:val="24"/>
          <w:szCs w:val="24"/>
        </w:rPr>
        <w:t>w</w:t>
      </w:r>
      <w:r>
        <w:rPr>
          <w:rFonts w:ascii="Times New Roman" w:hAnsi="Times New Roman" w:cs="Times New Roman"/>
          <w:sz w:val="24"/>
          <w:szCs w:val="24"/>
        </w:rPr>
        <w:t>arunków umowy sporządzone zgodnie ze wzorem stanowiącym załącznik nr 8,</w:t>
      </w:r>
    </w:p>
    <w:p w:rsidR="00113F67" w:rsidRDefault="00113F67" w:rsidP="00015ACA">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upoważnienie/pełnomocnictwo do podpisywania oferty (</w:t>
      </w:r>
      <w:r w:rsidR="00BE05BB">
        <w:rPr>
          <w:rFonts w:ascii="Times New Roman" w:hAnsi="Times New Roman" w:cs="Times New Roman"/>
          <w:sz w:val="24"/>
          <w:szCs w:val="24"/>
        </w:rPr>
        <w:t>o ile nie wynika z innych dokumentów dołączonych do oferty)</w:t>
      </w:r>
      <w:r>
        <w:rPr>
          <w:rFonts w:ascii="Times New Roman" w:hAnsi="Times New Roman" w:cs="Times New Roman"/>
          <w:sz w:val="24"/>
          <w:szCs w:val="24"/>
        </w:rPr>
        <w:t xml:space="preserve"> w formie oryginału lub kopii notarialnie potwierdzonej.</w:t>
      </w:r>
    </w:p>
    <w:p w:rsidR="00B41ECD" w:rsidRDefault="00B303B2"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Treść złożonej oferty musi odpowiadać treści Specyfikacji Istotnych Warunków Zamówienia. </w:t>
      </w:r>
    </w:p>
    <w:p w:rsidR="00B303B2" w:rsidRDefault="00B303B2"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Formu</w:t>
      </w:r>
      <w:r w:rsidR="00075406">
        <w:rPr>
          <w:rFonts w:ascii="Times New Roman" w:hAnsi="Times New Roman" w:cs="Times New Roman"/>
          <w:sz w:val="24"/>
          <w:szCs w:val="24"/>
        </w:rPr>
        <w:t>larz oferty i oświadczenia muszą</w:t>
      </w:r>
      <w:r>
        <w:rPr>
          <w:rFonts w:ascii="Times New Roman" w:hAnsi="Times New Roman" w:cs="Times New Roman"/>
          <w:sz w:val="24"/>
          <w:szCs w:val="24"/>
        </w:rPr>
        <w:t xml:space="preserve"> być podpisane, a wszystkie strony oferty – w tym wszystkie załączniki – parafowane przez wykonawcę lub upoważnionego przedstawiciela wykonawcy.</w:t>
      </w:r>
      <w:r w:rsidR="00BE05BB">
        <w:rPr>
          <w:rFonts w:ascii="Times New Roman" w:hAnsi="Times New Roman" w:cs="Times New Roman"/>
          <w:sz w:val="24"/>
          <w:szCs w:val="24"/>
        </w:rPr>
        <w:t xml:space="preserve"> Podpisy na ofercie i oświadczeniach powinny być czytelne i opatrzone imienną pieczęcią.</w:t>
      </w:r>
    </w:p>
    <w:p w:rsidR="00B303B2" w:rsidRDefault="00B303B2"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Dokumenty sk</w:t>
      </w:r>
      <w:r w:rsidR="00113F67">
        <w:rPr>
          <w:rFonts w:ascii="Times New Roman" w:hAnsi="Times New Roman" w:cs="Times New Roman"/>
          <w:sz w:val="24"/>
          <w:szCs w:val="24"/>
        </w:rPr>
        <w:t>ładane w formie kserokopii muszą</w:t>
      </w:r>
      <w:r>
        <w:rPr>
          <w:rFonts w:ascii="Times New Roman" w:hAnsi="Times New Roman" w:cs="Times New Roman"/>
          <w:sz w:val="24"/>
          <w:szCs w:val="24"/>
        </w:rPr>
        <w:t xml:space="preserve"> być poświadczone za zgodność z oryginałem podpisem i </w:t>
      </w:r>
      <w:r w:rsidR="00113F67">
        <w:rPr>
          <w:rFonts w:ascii="Times New Roman" w:hAnsi="Times New Roman" w:cs="Times New Roman"/>
          <w:sz w:val="24"/>
          <w:szCs w:val="24"/>
        </w:rPr>
        <w:t>imienną pieczątką</w:t>
      </w:r>
      <w:r>
        <w:rPr>
          <w:rFonts w:ascii="Times New Roman" w:hAnsi="Times New Roman" w:cs="Times New Roman"/>
          <w:sz w:val="24"/>
          <w:szCs w:val="24"/>
        </w:rPr>
        <w:t xml:space="preserve"> osoby stwierdzającej </w:t>
      </w:r>
      <w:r w:rsidR="002E32CD">
        <w:rPr>
          <w:rFonts w:ascii="Times New Roman" w:hAnsi="Times New Roman" w:cs="Times New Roman"/>
          <w:sz w:val="24"/>
          <w:szCs w:val="24"/>
        </w:rPr>
        <w:t>zgodność treści, a także datą.</w:t>
      </w:r>
      <w:r w:rsidR="00113F67">
        <w:rPr>
          <w:rFonts w:ascii="Times New Roman" w:hAnsi="Times New Roman" w:cs="Times New Roman"/>
          <w:sz w:val="24"/>
          <w:szCs w:val="24"/>
        </w:rPr>
        <w:t xml:space="preserve"> </w:t>
      </w:r>
      <w:r w:rsidR="00BE05BB">
        <w:rPr>
          <w:rFonts w:ascii="Times New Roman" w:hAnsi="Times New Roman" w:cs="Times New Roman"/>
          <w:sz w:val="24"/>
          <w:szCs w:val="24"/>
        </w:rPr>
        <w:t>Osobą stwierdzającą zgodność treści może być wykonawca lub jego upoważniony przedstawiciel.</w:t>
      </w:r>
    </w:p>
    <w:p w:rsidR="00385669" w:rsidRDefault="00385669"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Wszelkie poprawki (zmiany) dokonywane w treści oferty powinny być parafowane przez osobę podpisującą ofertę. Brak parafy powoduje uznanie popr</w:t>
      </w:r>
      <w:r w:rsidR="00075406">
        <w:rPr>
          <w:rFonts w:ascii="Times New Roman" w:hAnsi="Times New Roman" w:cs="Times New Roman"/>
          <w:sz w:val="24"/>
          <w:szCs w:val="24"/>
        </w:rPr>
        <w:t>awki za nieistniejącą</w:t>
      </w:r>
      <w:r>
        <w:rPr>
          <w:rFonts w:ascii="Times New Roman" w:hAnsi="Times New Roman" w:cs="Times New Roman"/>
          <w:sz w:val="24"/>
          <w:szCs w:val="24"/>
        </w:rPr>
        <w:t>.</w:t>
      </w:r>
    </w:p>
    <w:p w:rsidR="00385669" w:rsidRDefault="00385669"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Oferta powinna być sporządzona czytelnie pismem drukowanym, maszynowym lub komputerowym w języku polskim.</w:t>
      </w:r>
    </w:p>
    <w:p w:rsidR="00BE05BB" w:rsidRDefault="00BE05BB"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zaleca, by wszystkie strony oferty zostały kolejno ponumerowane, a oferta została spięta w sposób trwały tj. </w:t>
      </w:r>
      <w:r w:rsidR="00385669">
        <w:rPr>
          <w:rFonts w:ascii="Times New Roman" w:hAnsi="Times New Roman" w:cs="Times New Roman"/>
          <w:sz w:val="24"/>
          <w:szCs w:val="24"/>
        </w:rPr>
        <w:t>z</w:t>
      </w:r>
      <w:r>
        <w:rPr>
          <w:rFonts w:ascii="Times New Roman" w:hAnsi="Times New Roman" w:cs="Times New Roman"/>
          <w:sz w:val="24"/>
          <w:szCs w:val="24"/>
        </w:rPr>
        <w:t xml:space="preserve">bindowana lub zszyta. Formularz oferty, którego wzór stanowi załącznik nr 1 </w:t>
      </w:r>
      <w:r w:rsidR="00075406">
        <w:rPr>
          <w:rFonts w:ascii="Times New Roman" w:hAnsi="Times New Roman" w:cs="Times New Roman"/>
          <w:sz w:val="24"/>
          <w:szCs w:val="24"/>
        </w:rPr>
        <w:t>powinien stanowić pierwszą</w:t>
      </w:r>
      <w:r w:rsidR="00385669">
        <w:rPr>
          <w:rFonts w:ascii="Times New Roman" w:hAnsi="Times New Roman" w:cs="Times New Roman"/>
          <w:sz w:val="24"/>
          <w:szCs w:val="24"/>
        </w:rPr>
        <w:t xml:space="preserve"> stronę oferty.</w:t>
      </w:r>
    </w:p>
    <w:p w:rsidR="00385669" w:rsidRDefault="00385669" w:rsidP="00B41ECD">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6403E8">
        <w:rPr>
          <w:rFonts w:ascii="Times New Roman" w:hAnsi="Times New Roman" w:cs="Times New Roman"/>
          <w:sz w:val="24"/>
          <w:szCs w:val="24"/>
        </w:rPr>
        <w:t>fertę</w:t>
      </w:r>
      <w:r>
        <w:rPr>
          <w:rFonts w:ascii="Times New Roman" w:hAnsi="Times New Roman" w:cs="Times New Roman"/>
          <w:sz w:val="24"/>
          <w:szCs w:val="24"/>
        </w:rPr>
        <w:t xml:space="preserve"> </w:t>
      </w:r>
      <w:r w:rsidR="00233F98">
        <w:rPr>
          <w:rFonts w:ascii="Times New Roman" w:hAnsi="Times New Roman" w:cs="Times New Roman"/>
          <w:sz w:val="24"/>
          <w:szCs w:val="24"/>
        </w:rPr>
        <w:t>należy zł</w:t>
      </w:r>
      <w:r w:rsidR="005B4F7E">
        <w:rPr>
          <w:rFonts w:ascii="Times New Roman" w:hAnsi="Times New Roman" w:cs="Times New Roman"/>
          <w:sz w:val="24"/>
          <w:szCs w:val="24"/>
        </w:rPr>
        <w:t>ożyć</w:t>
      </w:r>
      <w:r>
        <w:rPr>
          <w:rFonts w:ascii="Times New Roman" w:hAnsi="Times New Roman" w:cs="Times New Roman"/>
          <w:sz w:val="24"/>
          <w:szCs w:val="24"/>
        </w:rPr>
        <w:t xml:space="preserve"> </w:t>
      </w:r>
      <w:r w:rsidR="006403E8">
        <w:rPr>
          <w:rFonts w:ascii="Times New Roman" w:hAnsi="Times New Roman" w:cs="Times New Roman"/>
          <w:sz w:val="24"/>
          <w:szCs w:val="24"/>
        </w:rPr>
        <w:t>w nieprzejrzystej, szczelnej, trwale zamkniętej i nienaruszonej kopercie zaadresowanej do zamawiającego na adres: Powiatowy Urząd Pracy, pl. Piastowski 2, 56-100 Wołów opatrzonej nazwą wykonawcy oraz napisem:</w:t>
      </w:r>
    </w:p>
    <w:p w:rsidR="006403E8" w:rsidRPr="005B4F7E" w:rsidRDefault="005B4F7E" w:rsidP="005B4F7E">
      <w:pPr>
        <w:pStyle w:val="Akapitzlist"/>
        <w:spacing w:after="0" w:line="240" w:lineRule="auto"/>
        <w:jc w:val="center"/>
        <w:rPr>
          <w:rFonts w:ascii="Times New Roman" w:hAnsi="Times New Roman" w:cs="Times New Roman"/>
          <w:b/>
          <w:sz w:val="24"/>
          <w:szCs w:val="24"/>
        </w:rPr>
      </w:pPr>
      <w:r w:rsidRPr="005B4F7E">
        <w:rPr>
          <w:rFonts w:ascii="Times New Roman" w:hAnsi="Times New Roman" w:cs="Times New Roman"/>
          <w:b/>
          <w:sz w:val="24"/>
          <w:szCs w:val="24"/>
        </w:rPr>
        <w:t>„</w:t>
      </w:r>
      <w:r>
        <w:rPr>
          <w:rFonts w:ascii="Times New Roman" w:hAnsi="Times New Roman" w:cs="Times New Roman"/>
          <w:b/>
          <w:sz w:val="24"/>
          <w:szCs w:val="24"/>
        </w:rPr>
        <w:t xml:space="preserve">Przetarg nieograniczony na organizację i przeprowadzenie szkolenia ……………………………………………… (w miejsce kropek należy wpisać nazwę szkolenia, na które składana jest oferta). Nie otwierać przed dniem </w:t>
      </w:r>
      <w:r w:rsidR="00075406">
        <w:rPr>
          <w:rFonts w:ascii="Times New Roman" w:hAnsi="Times New Roman" w:cs="Times New Roman"/>
          <w:b/>
          <w:sz w:val="24"/>
          <w:szCs w:val="24"/>
        </w:rPr>
        <w:t>11.05.2010 r. do godz. 15</w:t>
      </w:r>
      <w:r>
        <w:rPr>
          <w:rFonts w:ascii="Times New Roman" w:hAnsi="Times New Roman" w:cs="Times New Roman"/>
          <w:b/>
          <w:sz w:val="24"/>
          <w:szCs w:val="24"/>
        </w:rPr>
        <w:t>:00”</w:t>
      </w:r>
    </w:p>
    <w:p w:rsidR="005B4F7E" w:rsidRDefault="005B4F7E" w:rsidP="005B4F7E">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może wprowadzić zmiany lub wycofać złożoną przez siebie pod warunkiem, że zamawiający otrzyma pisemne powiadomienie o wprowadzeniu zmian lub wycofaniu oferty przed upływem terminu składania ofert. Powiadomienie o wprowadzeniu zmian lub wycofaniu oferty musi być złożone jak w pkt. 10</w:t>
      </w:r>
      <w:r w:rsidR="00233F98">
        <w:rPr>
          <w:rFonts w:ascii="Times New Roman" w:hAnsi="Times New Roman" w:cs="Times New Roman"/>
          <w:sz w:val="24"/>
          <w:szCs w:val="24"/>
        </w:rPr>
        <w:t xml:space="preserve">. Koperta powinna zostać dodatkowo oznaczona „Zmiana’ lub „Wycofanie”. Wykonawca nie może wycofać oferty ani wprowadzić jakichkolwiek zmian w treści oferty po upływie terminu składania ofert. </w:t>
      </w:r>
    </w:p>
    <w:p w:rsidR="00233F98" w:rsidRDefault="00233F98" w:rsidP="005B4F7E">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gdy oferta zawiera informację stanowiącą tajemnicę przedsiębiorstwa w rozumieniu przepisów o zwalczaniu nieuczciwej konkurencji wykonawca, nie później niż w terminie składania ofert winien zastrzec, które informacje zawarte w ofercie stanowią tajemnicę przedsiębiorstwa i nie mogą być udostępnione innym uczestnikom p</w:t>
      </w:r>
      <w:r w:rsidR="00075406">
        <w:rPr>
          <w:rFonts w:ascii="Times New Roman" w:hAnsi="Times New Roman" w:cs="Times New Roman"/>
          <w:sz w:val="24"/>
          <w:szCs w:val="24"/>
        </w:rPr>
        <w:t>ostępowania. Informacje te muszą</w:t>
      </w:r>
      <w:r>
        <w:rPr>
          <w:rFonts w:ascii="Times New Roman" w:hAnsi="Times New Roman" w:cs="Times New Roman"/>
          <w:sz w:val="24"/>
          <w:szCs w:val="24"/>
        </w:rPr>
        <w:t xml:space="preserve"> być opatrzone klauzulą „Informacje stanowiące tajemnice przedsiębiorstwa”</w:t>
      </w:r>
      <w:r w:rsidR="0085549C">
        <w:rPr>
          <w:rFonts w:ascii="Times New Roman" w:hAnsi="Times New Roman" w:cs="Times New Roman"/>
          <w:sz w:val="24"/>
          <w:szCs w:val="24"/>
        </w:rPr>
        <w:t xml:space="preserve"> i spięte oddzielnie.</w:t>
      </w:r>
    </w:p>
    <w:p w:rsidR="0085549C" w:rsidRDefault="0085549C" w:rsidP="005B4F7E">
      <w:pPr>
        <w:pStyle w:val="Akapitzlist"/>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Wszystkie koszty związane z przygotowaniem i złożeniem oferty ponosi wykonawca.</w:t>
      </w:r>
    </w:p>
    <w:p w:rsidR="0085549C" w:rsidRDefault="0085549C" w:rsidP="0085549C">
      <w:pPr>
        <w:pStyle w:val="Akapitzlist"/>
        <w:spacing w:after="0" w:line="240" w:lineRule="auto"/>
        <w:jc w:val="both"/>
        <w:rPr>
          <w:rFonts w:ascii="Times New Roman" w:hAnsi="Times New Roman" w:cs="Times New Roman"/>
          <w:sz w:val="24"/>
          <w:szCs w:val="24"/>
        </w:rPr>
      </w:pPr>
    </w:p>
    <w:p w:rsidR="0085549C" w:rsidRDefault="0085549C" w:rsidP="0085549C">
      <w:pPr>
        <w:pStyle w:val="Akapitzlist"/>
        <w:numPr>
          <w:ilvl w:val="0"/>
          <w:numId w:val="4"/>
        </w:numPr>
        <w:spacing w:after="0" w:line="240" w:lineRule="auto"/>
        <w:jc w:val="both"/>
        <w:rPr>
          <w:rFonts w:ascii="Times New Roman" w:hAnsi="Times New Roman" w:cs="Times New Roman"/>
          <w:b/>
          <w:sz w:val="24"/>
          <w:szCs w:val="24"/>
        </w:rPr>
      </w:pPr>
      <w:r w:rsidRPr="0085549C">
        <w:rPr>
          <w:rFonts w:ascii="Times New Roman" w:hAnsi="Times New Roman" w:cs="Times New Roman"/>
          <w:b/>
          <w:sz w:val="24"/>
          <w:szCs w:val="24"/>
        </w:rPr>
        <w:t>Miejsce i termin składania i otwarcia ofert</w:t>
      </w:r>
    </w:p>
    <w:p w:rsidR="000672FE" w:rsidRDefault="000672FE" w:rsidP="00A8538B">
      <w:pPr>
        <w:pStyle w:val="Akapitzlist"/>
        <w:numPr>
          <w:ilvl w:val="0"/>
          <w:numId w:val="32"/>
        </w:numPr>
        <w:spacing w:after="0" w:line="240" w:lineRule="auto"/>
        <w:jc w:val="both"/>
        <w:rPr>
          <w:rFonts w:ascii="Times New Roman" w:hAnsi="Times New Roman" w:cs="Times New Roman"/>
          <w:sz w:val="24"/>
          <w:szCs w:val="24"/>
        </w:rPr>
      </w:pPr>
      <w:r w:rsidRPr="000672FE">
        <w:rPr>
          <w:rFonts w:ascii="Times New Roman" w:hAnsi="Times New Roman" w:cs="Times New Roman"/>
          <w:sz w:val="24"/>
          <w:szCs w:val="24"/>
        </w:rPr>
        <w:t>Oferty należy złożyć</w:t>
      </w:r>
      <w:r w:rsidR="0081022F">
        <w:rPr>
          <w:rFonts w:ascii="Times New Roman" w:hAnsi="Times New Roman" w:cs="Times New Roman"/>
          <w:sz w:val="24"/>
          <w:szCs w:val="24"/>
        </w:rPr>
        <w:t xml:space="preserve"> w siedzibie P</w:t>
      </w:r>
      <w:r>
        <w:rPr>
          <w:rFonts w:ascii="Times New Roman" w:hAnsi="Times New Roman" w:cs="Times New Roman"/>
          <w:sz w:val="24"/>
          <w:szCs w:val="24"/>
        </w:rPr>
        <w:t>owiatowego Urzę</w:t>
      </w:r>
      <w:r w:rsidR="0081022F">
        <w:rPr>
          <w:rFonts w:ascii="Times New Roman" w:hAnsi="Times New Roman" w:cs="Times New Roman"/>
          <w:sz w:val="24"/>
          <w:szCs w:val="24"/>
        </w:rPr>
        <w:t>du P</w:t>
      </w:r>
      <w:r>
        <w:rPr>
          <w:rFonts w:ascii="Times New Roman" w:hAnsi="Times New Roman" w:cs="Times New Roman"/>
          <w:sz w:val="24"/>
          <w:szCs w:val="24"/>
        </w:rPr>
        <w:t xml:space="preserve">racy w Wołowie, pl. Piastowski 2, 56-100 Wołów, pok. 47 do dnia </w:t>
      </w:r>
      <w:r w:rsidR="00075406">
        <w:rPr>
          <w:rFonts w:ascii="Times New Roman" w:hAnsi="Times New Roman" w:cs="Times New Roman"/>
          <w:sz w:val="24"/>
          <w:szCs w:val="24"/>
        </w:rPr>
        <w:t>11.05.2010 r.</w:t>
      </w:r>
      <w:r>
        <w:rPr>
          <w:rFonts w:ascii="Times New Roman" w:hAnsi="Times New Roman" w:cs="Times New Roman"/>
          <w:sz w:val="24"/>
          <w:szCs w:val="24"/>
        </w:rPr>
        <w:t>, do godz</w:t>
      </w:r>
      <w:r w:rsidR="00075406">
        <w:rPr>
          <w:rFonts w:ascii="Times New Roman" w:hAnsi="Times New Roman" w:cs="Times New Roman"/>
          <w:sz w:val="24"/>
          <w:szCs w:val="24"/>
        </w:rPr>
        <w:t>. 15</w:t>
      </w:r>
      <w:r w:rsidR="00A8538B">
        <w:rPr>
          <w:rFonts w:ascii="Times New Roman" w:hAnsi="Times New Roman" w:cs="Times New Roman"/>
          <w:sz w:val="24"/>
          <w:szCs w:val="24"/>
        </w:rPr>
        <w:t>:00.</w:t>
      </w:r>
    </w:p>
    <w:p w:rsidR="000672FE" w:rsidRDefault="000672FE" w:rsidP="000672FE">
      <w:pPr>
        <w:pStyle w:val="Akapitzlist"/>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Oferty złożone po terminie zostaną zwrócone bez otwierania. Termin złożenia oferty oznacza datę i godzin</w:t>
      </w:r>
      <w:r w:rsidR="0081022F">
        <w:rPr>
          <w:rFonts w:ascii="Times New Roman" w:hAnsi="Times New Roman" w:cs="Times New Roman"/>
          <w:sz w:val="24"/>
          <w:szCs w:val="24"/>
        </w:rPr>
        <w:t>ę</w:t>
      </w:r>
      <w:r>
        <w:rPr>
          <w:rFonts w:ascii="Times New Roman" w:hAnsi="Times New Roman" w:cs="Times New Roman"/>
          <w:sz w:val="24"/>
          <w:szCs w:val="24"/>
        </w:rPr>
        <w:t xml:space="preserve"> wpływu oferty </w:t>
      </w:r>
      <w:r w:rsidR="0081022F">
        <w:rPr>
          <w:rFonts w:ascii="Times New Roman" w:hAnsi="Times New Roman" w:cs="Times New Roman"/>
          <w:sz w:val="24"/>
          <w:szCs w:val="24"/>
        </w:rPr>
        <w:t>do zamawiającego, a nie dat</w:t>
      </w:r>
      <w:r w:rsidR="00075406">
        <w:rPr>
          <w:rFonts w:ascii="Times New Roman" w:hAnsi="Times New Roman" w:cs="Times New Roman"/>
          <w:sz w:val="24"/>
          <w:szCs w:val="24"/>
        </w:rPr>
        <w:t>a jej nadania przesyłką pocztową</w:t>
      </w:r>
      <w:r w:rsidR="0081022F">
        <w:rPr>
          <w:rFonts w:ascii="Times New Roman" w:hAnsi="Times New Roman" w:cs="Times New Roman"/>
          <w:sz w:val="24"/>
          <w:szCs w:val="24"/>
        </w:rPr>
        <w:t xml:space="preserve"> lub kurierem.</w:t>
      </w:r>
    </w:p>
    <w:p w:rsidR="000672FE" w:rsidRDefault="000672FE" w:rsidP="000672FE">
      <w:pPr>
        <w:pStyle w:val="Akapitzlist"/>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Otwarcie ofert nastąpi w siedzibie zamawiającego pokój </w:t>
      </w:r>
      <w:r w:rsidR="00A8538B">
        <w:rPr>
          <w:rFonts w:ascii="Times New Roman" w:hAnsi="Times New Roman" w:cs="Times New Roman"/>
          <w:sz w:val="24"/>
          <w:szCs w:val="24"/>
        </w:rPr>
        <w:t>47</w:t>
      </w:r>
      <w:r>
        <w:rPr>
          <w:rFonts w:ascii="Times New Roman" w:hAnsi="Times New Roman" w:cs="Times New Roman"/>
          <w:sz w:val="24"/>
          <w:szCs w:val="24"/>
        </w:rPr>
        <w:t xml:space="preserve">, w dniu </w:t>
      </w:r>
      <w:r w:rsidR="00075406">
        <w:rPr>
          <w:rFonts w:ascii="Times New Roman" w:hAnsi="Times New Roman" w:cs="Times New Roman"/>
          <w:sz w:val="24"/>
          <w:szCs w:val="24"/>
        </w:rPr>
        <w:t>12.05.2010 r.</w:t>
      </w:r>
      <w:r>
        <w:rPr>
          <w:rFonts w:ascii="Times New Roman" w:hAnsi="Times New Roman" w:cs="Times New Roman"/>
          <w:sz w:val="24"/>
          <w:szCs w:val="24"/>
        </w:rPr>
        <w:t>, o godz. 10:00.</w:t>
      </w:r>
    </w:p>
    <w:p w:rsidR="000672FE" w:rsidRPr="004F54B1" w:rsidRDefault="000672FE" w:rsidP="0081022F">
      <w:pPr>
        <w:pStyle w:val="Akapitzlist"/>
        <w:spacing w:after="0" w:line="240" w:lineRule="auto"/>
        <w:jc w:val="both"/>
        <w:rPr>
          <w:rFonts w:ascii="Times New Roman" w:hAnsi="Times New Roman" w:cs="Times New Roman"/>
          <w:b/>
          <w:sz w:val="24"/>
          <w:szCs w:val="24"/>
        </w:rPr>
      </w:pPr>
    </w:p>
    <w:p w:rsidR="0081022F" w:rsidRDefault="004F54B1" w:rsidP="0081022F">
      <w:pPr>
        <w:pStyle w:val="Akapitzlist"/>
        <w:numPr>
          <w:ilvl w:val="0"/>
          <w:numId w:val="4"/>
        </w:numPr>
        <w:spacing w:after="0" w:line="240" w:lineRule="auto"/>
        <w:jc w:val="both"/>
        <w:rPr>
          <w:rFonts w:ascii="Times New Roman" w:hAnsi="Times New Roman" w:cs="Times New Roman"/>
          <w:b/>
          <w:sz w:val="24"/>
          <w:szCs w:val="24"/>
        </w:rPr>
      </w:pPr>
      <w:r w:rsidRPr="004F54B1">
        <w:rPr>
          <w:rFonts w:ascii="Times New Roman" w:hAnsi="Times New Roman" w:cs="Times New Roman"/>
          <w:b/>
          <w:sz w:val="24"/>
          <w:szCs w:val="24"/>
        </w:rPr>
        <w:t>Opis sposobu obliczenia ceny</w:t>
      </w:r>
    </w:p>
    <w:p w:rsidR="004F54B1" w:rsidRPr="004F54B1" w:rsidRDefault="004F54B1" w:rsidP="004F54B1">
      <w:pPr>
        <w:pStyle w:val="Akapitzlist"/>
        <w:numPr>
          <w:ilvl w:val="0"/>
          <w:numId w:val="3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Wykonawca zobowiązany jest do podania na formularzu oferty jednej ceny za szkolenie, na które składana jest oferta i ceny za jednego uczestnika szkolenia.</w:t>
      </w:r>
      <w:r w:rsidR="008D6DEC">
        <w:rPr>
          <w:rFonts w:ascii="Times New Roman" w:hAnsi="Times New Roman" w:cs="Times New Roman"/>
          <w:sz w:val="24"/>
          <w:szCs w:val="24"/>
        </w:rPr>
        <w:t xml:space="preserve"> Podana cena musi być wyrażona w polskich złotych, liczbowo i słownie.</w:t>
      </w:r>
    </w:p>
    <w:p w:rsidR="004F54B1" w:rsidRPr="009D47D5" w:rsidRDefault="004F54B1" w:rsidP="004F54B1">
      <w:pPr>
        <w:pStyle w:val="Akapitzlist"/>
        <w:numPr>
          <w:ilvl w:val="0"/>
          <w:numId w:val="3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Cenę należy skalkulować z uwzględnieniem wszystkich czynników mających na nią wpływ, które są niezbędne dla prawidłowej realizacji przedmiotu zamówienia</w:t>
      </w:r>
      <w:r w:rsidR="009D47D5">
        <w:rPr>
          <w:rFonts w:ascii="Times New Roman" w:hAnsi="Times New Roman" w:cs="Times New Roman"/>
          <w:sz w:val="24"/>
          <w:szCs w:val="24"/>
        </w:rPr>
        <w:t>, w szczególności;</w:t>
      </w:r>
    </w:p>
    <w:p w:rsidR="009D47D5" w:rsidRPr="009D47D5" w:rsidRDefault="009D47D5" w:rsidP="009D47D5">
      <w:pPr>
        <w:pStyle w:val="Akapitzlist"/>
        <w:numPr>
          <w:ilvl w:val="0"/>
          <w:numId w:val="34"/>
        </w:numPr>
        <w:spacing w:after="0" w:line="240" w:lineRule="auto"/>
        <w:jc w:val="both"/>
        <w:rPr>
          <w:rFonts w:ascii="Times New Roman" w:hAnsi="Times New Roman" w:cs="Times New Roman"/>
          <w:sz w:val="24"/>
          <w:szCs w:val="24"/>
        </w:rPr>
      </w:pPr>
      <w:r w:rsidRPr="009D47D5">
        <w:rPr>
          <w:rFonts w:ascii="Times New Roman" w:hAnsi="Times New Roman" w:cs="Times New Roman"/>
          <w:sz w:val="24"/>
          <w:szCs w:val="24"/>
        </w:rPr>
        <w:t>związanych z zabezpieczeniem odpowiednich pomieszczeń do przeprowadzenia szkolenia,</w:t>
      </w:r>
    </w:p>
    <w:p w:rsidR="009D47D5" w:rsidRPr="009D47D5" w:rsidRDefault="009D47D5" w:rsidP="009D47D5">
      <w:pPr>
        <w:pStyle w:val="Akapitzlist"/>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kosztu</w:t>
      </w:r>
      <w:r w:rsidRPr="009D47D5">
        <w:rPr>
          <w:rFonts w:ascii="Times New Roman" w:hAnsi="Times New Roman" w:cs="Times New Roman"/>
          <w:sz w:val="24"/>
          <w:szCs w:val="24"/>
        </w:rPr>
        <w:t xml:space="preserve"> </w:t>
      </w:r>
      <w:r>
        <w:rPr>
          <w:rFonts w:ascii="Times New Roman" w:hAnsi="Times New Roman" w:cs="Times New Roman"/>
          <w:sz w:val="24"/>
          <w:szCs w:val="24"/>
        </w:rPr>
        <w:t>przygotowania</w:t>
      </w:r>
      <w:r w:rsidRPr="009D47D5">
        <w:rPr>
          <w:rFonts w:ascii="Times New Roman" w:hAnsi="Times New Roman" w:cs="Times New Roman"/>
          <w:sz w:val="24"/>
          <w:szCs w:val="24"/>
        </w:rPr>
        <w:t xml:space="preserve"> dla uczestników szkolenia wszelkich niezbędnych materiałów szkoleniowych,</w:t>
      </w:r>
    </w:p>
    <w:p w:rsidR="009D47D5" w:rsidRPr="009D47D5" w:rsidRDefault="009D47D5" w:rsidP="009D47D5">
      <w:pPr>
        <w:pStyle w:val="Akapitzlist"/>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kosztu</w:t>
      </w:r>
      <w:r w:rsidRPr="009D47D5">
        <w:rPr>
          <w:rFonts w:ascii="Times New Roman" w:hAnsi="Times New Roman" w:cs="Times New Roman"/>
          <w:sz w:val="24"/>
          <w:szCs w:val="24"/>
        </w:rPr>
        <w:t xml:space="preserve"> </w:t>
      </w:r>
      <w:r>
        <w:rPr>
          <w:rFonts w:ascii="Times New Roman" w:hAnsi="Times New Roman" w:cs="Times New Roman"/>
          <w:sz w:val="24"/>
          <w:szCs w:val="24"/>
        </w:rPr>
        <w:t>zapewnieniem zaplecza socjalnego, a w tym poczęstunku dla osób szkolących się zgodnie z wymaganiami zamawiającego,</w:t>
      </w:r>
    </w:p>
    <w:p w:rsidR="009D47D5" w:rsidRPr="009D47D5" w:rsidRDefault="009D47D5" w:rsidP="009D47D5">
      <w:pPr>
        <w:pStyle w:val="Akapitzlist"/>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kosztów związanych z wykorzystaniem w trakcie prowadzonego szkolenia sprzętu niezbędnego do prawidłowej realizacji kursu,</w:t>
      </w:r>
    </w:p>
    <w:p w:rsidR="009D47D5" w:rsidRPr="00766796" w:rsidRDefault="00766796" w:rsidP="009D47D5">
      <w:pPr>
        <w:pStyle w:val="Akapitzlist"/>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wynagrodzenia osób odpowiedzialnych za realizacje zamówienia.</w:t>
      </w:r>
    </w:p>
    <w:p w:rsidR="00766796" w:rsidRDefault="00766796" w:rsidP="00766796">
      <w:pPr>
        <w:pStyle w:val="Akapitzlist"/>
        <w:numPr>
          <w:ilvl w:val="0"/>
          <w:numId w:val="33"/>
        </w:numPr>
        <w:spacing w:after="0" w:line="240" w:lineRule="auto"/>
        <w:jc w:val="both"/>
        <w:rPr>
          <w:rFonts w:ascii="Times New Roman" w:hAnsi="Times New Roman" w:cs="Times New Roman"/>
          <w:sz w:val="24"/>
          <w:szCs w:val="24"/>
        </w:rPr>
      </w:pPr>
      <w:r w:rsidRPr="00766796">
        <w:rPr>
          <w:rFonts w:ascii="Times New Roman" w:hAnsi="Times New Roman" w:cs="Times New Roman"/>
          <w:sz w:val="24"/>
          <w:szCs w:val="24"/>
        </w:rPr>
        <w:t>W kosz</w:t>
      </w:r>
      <w:r>
        <w:rPr>
          <w:rFonts w:ascii="Times New Roman" w:hAnsi="Times New Roman" w:cs="Times New Roman"/>
          <w:sz w:val="24"/>
          <w:szCs w:val="24"/>
        </w:rPr>
        <w:t>cie szkolenia nie należy uwzględniać:</w:t>
      </w:r>
    </w:p>
    <w:p w:rsidR="00766796" w:rsidRDefault="00766796" w:rsidP="00766796">
      <w:pPr>
        <w:pStyle w:val="Akapitzlist"/>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kosztów związanych z ubezpieczeniem osób skierowanych na szkolenie od następstw nieszczęśliwych powstałych w związku ze szkoleniem oraz w drodze do/z miejsca szkolenia,</w:t>
      </w:r>
    </w:p>
    <w:p w:rsidR="00766796" w:rsidRDefault="00766796" w:rsidP="00766796">
      <w:pPr>
        <w:pStyle w:val="Akapitzlist"/>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kosztów badań lekarskich.</w:t>
      </w:r>
    </w:p>
    <w:p w:rsidR="00766796" w:rsidRDefault="00766796" w:rsidP="00766796">
      <w:pPr>
        <w:pStyle w:val="Akapitzlist"/>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Cenę należy zaokrąglić </w:t>
      </w:r>
      <w:r w:rsidR="004507AE">
        <w:rPr>
          <w:rFonts w:ascii="Times New Roman" w:hAnsi="Times New Roman" w:cs="Times New Roman"/>
          <w:sz w:val="24"/>
          <w:szCs w:val="24"/>
        </w:rPr>
        <w:t>z dokładnością do drugiego miejsca po przecinku (do pełnych groszy), przy czym końcówki poniżej 0,5 grosza pomija się, a końcówki 0,5 grosza i wyższe zaokrągla się do 1 grosza.</w:t>
      </w:r>
    </w:p>
    <w:p w:rsidR="004507AE" w:rsidRDefault="004507AE" w:rsidP="004507AE">
      <w:pPr>
        <w:pStyle w:val="Akapitzlist"/>
        <w:spacing w:after="0" w:line="240" w:lineRule="auto"/>
        <w:jc w:val="both"/>
        <w:rPr>
          <w:rFonts w:ascii="Times New Roman" w:hAnsi="Times New Roman" w:cs="Times New Roman"/>
          <w:sz w:val="24"/>
          <w:szCs w:val="24"/>
        </w:rPr>
      </w:pPr>
    </w:p>
    <w:p w:rsidR="004507AE" w:rsidRPr="004507AE" w:rsidRDefault="004507AE" w:rsidP="004507AE">
      <w:pPr>
        <w:pStyle w:val="Akapitzlist"/>
        <w:numPr>
          <w:ilvl w:val="0"/>
          <w:numId w:val="4"/>
        </w:numPr>
        <w:spacing w:after="0" w:line="240" w:lineRule="auto"/>
        <w:jc w:val="both"/>
        <w:rPr>
          <w:rFonts w:ascii="Times New Roman" w:hAnsi="Times New Roman" w:cs="Times New Roman"/>
          <w:b/>
          <w:sz w:val="24"/>
          <w:szCs w:val="24"/>
        </w:rPr>
      </w:pPr>
      <w:r w:rsidRPr="004507AE">
        <w:rPr>
          <w:rFonts w:ascii="Times New Roman" w:hAnsi="Times New Roman" w:cs="Times New Roman"/>
          <w:b/>
          <w:sz w:val="24"/>
          <w:szCs w:val="24"/>
        </w:rPr>
        <w:t xml:space="preserve">Opis kryteriów, którymi zamawiający będzie się </w:t>
      </w:r>
      <w:r w:rsidR="00075406">
        <w:rPr>
          <w:rFonts w:ascii="Times New Roman" w:hAnsi="Times New Roman" w:cs="Times New Roman"/>
          <w:b/>
          <w:sz w:val="24"/>
          <w:szCs w:val="24"/>
        </w:rPr>
        <w:t xml:space="preserve">kierował </w:t>
      </w:r>
      <w:r w:rsidRPr="004507AE">
        <w:rPr>
          <w:rFonts w:ascii="Times New Roman" w:hAnsi="Times New Roman" w:cs="Times New Roman"/>
          <w:b/>
          <w:sz w:val="24"/>
          <w:szCs w:val="24"/>
        </w:rPr>
        <w:t xml:space="preserve">przy wyborze oferty, wraz z podaniem znaczenia tych kryteriów i sposobu oceny ofert </w:t>
      </w:r>
    </w:p>
    <w:p w:rsidR="0085549C" w:rsidRDefault="0085549C" w:rsidP="0085549C">
      <w:pPr>
        <w:pStyle w:val="Akapitzlist"/>
        <w:spacing w:after="0" w:line="240" w:lineRule="auto"/>
        <w:ind w:left="1080"/>
        <w:jc w:val="both"/>
        <w:rPr>
          <w:rFonts w:ascii="Times New Roman" w:hAnsi="Times New Roman" w:cs="Times New Roman"/>
          <w:sz w:val="24"/>
          <w:szCs w:val="24"/>
        </w:rPr>
      </w:pPr>
    </w:p>
    <w:p w:rsidR="003A5058" w:rsidRDefault="008D6DEC" w:rsidP="00B41ECD">
      <w:pPr>
        <w:pStyle w:val="Akapitzlist"/>
        <w:spacing w:after="0" w:line="240" w:lineRule="auto"/>
        <w:ind w:left="735"/>
        <w:jc w:val="both"/>
        <w:rPr>
          <w:rFonts w:ascii="Times New Roman" w:hAnsi="Times New Roman" w:cs="Times New Roman"/>
          <w:sz w:val="24"/>
          <w:szCs w:val="24"/>
        </w:rPr>
      </w:pPr>
      <w:r>
        <w:rPr>
          <w:rFonts w:ascii="Times New Roman" w:hAnsi="Times New Roman" w:cs="Times New Roman"/>
          <w:sz w:val="24"/>
          <w:szCs w:val="24"/>
        </w:rPr>
        <w:t>Wybór najkorzystniejszej oferty zostanie dokonany według następujących kryteriów:</w:t>
      </w:r>
    </w:p>
    <w:p w:rsidR="008D6DEC" w:rsidRPr="0094159A" w:rsidRDefault="008D6DEC" w:rsidP="008D6DEC">
      <w:pPr>
        <w:pStyle w:val="Akapitzlist"/>
        <w:numPr>
          <w:ilvl w:val="0"/>
          <w:numId w:val="36"/>
        </w:numPr>
        <w:spacing w:after="0" w:line="240" w:lineRule="auto"/>
        <w:jc w:val="both"/>
        <w:rPr>
          <w:rFonts w:ascii="Times New Roman" w:hAnsi="Times New Roman" w:cs="Times New Roman"/>
          <w:b/>
          <w:sz w:val="24"/>
          <w:szCs w:val="24"/>
        </w:rPr>
      </w:pPr>
      <w:r w:rsidRPr="0094159A">
        <w:rPr>
          <w:rFonts w:ascii="Times New Roman" w:hAnsi="Times New Roman" w:cs="Times New Roman"/>
          <w:b/>
          <w:sz w:val="24"/>
          <w:szCs w:val="24"/>
        </w:rPr>
        <w:t>Cena – 60</w:t>
      </w:r>
      <w:r w:rsidR="00C639F4">
        <w:rPr>
          <w:rFonts w:ascii="Times New Roman" w:hAnsi="Times New Roman" w:cs="Times New Roman"/>
          <w:b/>
          <w:sz w:val="24"/>
          <w:szCs w:val="24"/>
        </w:rPr>
        <w:t xml:space="preserve"> % - maksymalna liczba punktów  - </w:t>
      </w:r>
      <w:r w:rsidRPr="0094159A">
        <w:rPr>
          <w:rFonts w:ascii="Times New Roman" w:hAnsi="Times New Roman" w:cs="Times New Roman"/>
          <w:b/>
          <w:sz w:val="24"/>
          <w:szCs w:val="24"/>
        </w:rPr>
        <w:t>60</w:t>
      </w:r>
    </w:p>
    <w:p w:rsidR="008D6DEC" w:rsidRDefault="008D6DEC" w:rsidP="008D6DEC">
      <w:pPr>
        <w:pStyle w:val="Akapitzlist"/>
        <w:spacing w:after="0" w:line="240" w:lineRule="auto"/>
        <w:ind w:left="1095"/>
        <w:jc w:val="both"/>
        <w:rPr>
          <w:rFonts w:ascii="Times New Roman" w:hAnsi="Times New Roman" w:cs="Times New Roman"/>
          <w:sz w:val="24"/>
          <w:szCs w:val="24"/>
        </w:rPr>
      </w:pPr>
    </w:p>
    <w:p w:rsidR="008D6DEC" w:rsidRDefault="008D6DEC" w:rsidP="008D6DEC">
      <w:pPr>
        <w:pStyle w:val="Akapitzlist"/>
        <w:spacing w:after="0" w:line="240" w:lineRule="auto"/>
        <w:ind w:left="851" w:hanging="142"/>
        <w:jc w:val="both"/>
        <w:rPr>
          <w:rFonts w:ascii="Times New Roman" w:hAnsi="Times New Roman" w:cs="Times New Roman"/>
          <w:sz w:val="24"/>
          <w:szCs w:val="24"/>
        </w:rPr>
      </w:pPr>
      <w:r>
        <w:rPr>
          <w:rFonts w:ascii="Times New Roman" w:hAnsi="Times New Roman" w:cs="Times New Roman"/>
          <w:sz w:val="24"/>
          <w:szCs w:val="24"/>
        </w:rPr>
        <w:t>Przy obliczaniu punktacji będzie miał zastosowanie następujący wzór:</w:t>
      </w:r>
    </w:p>
    <w:p w:rsidR="008D6DEC" w:rsidRDefault="008D6DEC" w:rsidP="008D6DEC">
      <w:pPr>
        <w:spacing w:after="0" w:line="240" w:lineRule="auto"/>
        <w:jc w:val="center"/>
        <w:rPr>
          <w:rFonts w:ascii="Times New Roman" w:hAnsi="Times New Roman" w:cs="Times New Roman"/>
          <w:sz w:val="24"/>
          <w:szCs w:val="24"/>
        </w:rPr>
      </w:pPr>
    </w:p>
    <w:p w:rsidR="008D6DEC" w:rsidRDefault="0094159A" w:rsidP="009415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Lp = </w:t>
      </w:r>
      <m:oMath>
        <m:r>
          <m:rPr>
            <m:nor/>
          </m:rPr>
          <w:rPr>
            <w:rFonts w:ascii="Cambria Math" w:hAnsi="Cambria Math" w:cs="Times New Roman"/>
            <w:sz w:val="24"/>
            <w:szCs w:val="24"/>
          </w:rPr>
          <m:t>{(Cn : Cob) x 60%}</m:t>
        </m:r>
      </m:oMath>
      <w:r>
        <w:rPr>
          <w:rFonts w:ascii="Times New Roman" w:hAnsi="Times New Roman" w:cs="Times New Roman"/>
          <w:sz w:val="24"/>
          <w:szCs w:val="24"/>
        </w:rPr>
        <w:t xml:space="preserve"> x 100</w:t>
      </w:r>
    </w:p>
    <w:p w:rsidR="0094159A" w:rsidRDefault="0094159A" w:rsidP="0094159A">
      <w:pPr>
        <w:spacing w:after="0" w:line="240" w:lineRule="auto"/>
        <w:jc w:val="center"/>
        <w:rPr>
          <w:rFonts w:ascii="Times New Roman" w:hAnsi="Times New Roman" w:cs="Times New Roman"/>
          <w:sz w:val="24"/>
          <w:szCs w:val="24"/>
        </w:rPr>
      </w:pPr>
    </w:p>
    <w:p w:rsidR="0094159A" w:rsidRDefault="0094159A" w:rsidP="00941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gdzie:  Lp – liczba punktów</w:t>
      </w:r>
    </w:p>
    <w:p w:rsidR="0094159A" w:rsidRDefault="0094159A" w:rsidP="00941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Cn – cena najniższa</w:t>
      </w:r>
    </w:p>
    <w:p w:rsidR="0094159A" w:rsidRDefault="0094159A" w:rsidP="00941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Cob – cena oferty badanej</w:t>
      </w:r>
    </w:p>
    <w:p w:rsidR="0094159A" w:rsidRDefault="0094159A" w:rsidP="009415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Otrzymany wynik zostanie zaokrąglony do dwóch miejsc po przecinku.</w:t>
      </w:r>
    </w:p>
    <w:p w:rsidR="0094159A" w:rsidRDefault="0094159A" w:rsidP="0094159A">
      <w:pPr>
        <w:spacing w:after="0" w:line="240" w:lineRule="auto"/>
        <w:ind w:firstLine="709"/>
        <w:jc w:val="both"/>
        <w:rPr>
          <w:rFonts w:ascii="Times New Roman" w:hAnsi="Times New Roman" w:cs="Times New Roman"/>
          <w:sz w:val="24"/>
          <w:szCs w:val="24"/>
        </w:rPr>
      </w:pPr>
    </w:p>
    <w:p w:rsidR="0094159A" w:rsidRDefault="0094159A" w:rsidP="0094159A">
      <w:pPr>
        <w:pStyle w:val="Akapitzlist"/>
        <w:numPr>
          <w:ilvl w:val="0"/>
          <w:numId w:val="36"/>
        </w:numPr>
        <w:spacing w:after="0" w:line="240" w:lineRule="auto"/>
        <w:jc w:val="both"/>
        <w:rPr>
          <w:rFonts w:ascii="Times New Roman" w:hAnsi="Times New Roman" w:cs="Times New Roman"/>
          <w:b/>
          <w:sz w:val="24"/>
          <w:szCs w:val="24"/>
        </w:rPr>
      </w:pPr>
      <w:r w:rsidRPr="0094159A">
        <w:rPr>
          <w:rFonts w:ascii="Times New Roman" w:hAnsi="Times New Roman" w:cs="Times New Roman"/>
          <w:b/>
          <w:sz w:val="24"/>
          <w:szCs w:val="24"/>
        </w:rPr>
        <w:t xml:space="preserve">Kwalifikacje i doświadczenie kadry dydaktycznej – 20% - maksymalna liczba punktów </w:t>
      </w:r>
      <w:r w:rsidR="00C639F4">
        <w:rPr>
          <w:rFonts w:ascii="Times New Roman" w:hAnsi="Times New Roman" w:cs="Times New Roman"/>
          <w:b/>
          <w:sz w:val="24"/>
          <w:szCs w:val="24"/>
        </w:rPr>
        <w:t xml:space="preserve">- </w:t>
      </w:r>
      <w:r w:rsidRPr="0094159A">
        <w:rPr>
          <w:rFonts w:ascii="Times New Roman" w:hAnsi="Times New Roman" w:cs="Times New Roman"/>
          <w:b/>
          <w:sz w:val="24"/>
          <w:szCs w:val="24"/>
        </w:rPr>
        <w:t>20</w:t>
      </w:r>
    </w:p>
    <w:p w:rsidR="0094159A" w:rsidRDefault="001F5E5D" w:rsidP="0094159A">
      <w:pPr>
        <w:spacing w:after="0" w:line="240" w:lineRule="auto"/>
        <w:ind w:left="735"/>
        <w:jc w:val="both"/>
        <w:rPr>
          <w:rFonts w:ascii="Times New Roman" w:hAnsi="Times New Roman" w:cs="Times New Roman"/>
          <w:sz w:val="24"/>
          <w:szCs w:val="24"/>
        </w:rPr>
      </w:pPr>
      <w:r>
        <w:rPr>
          <w:rFonts w:ascii="Times New Roman" w:hAnsi="Times New Roman" w:cs="Times New Roman"/>
          <w:sz w:val="24"/>
          <w:szCs w:val="24"/>
        </w:rPr>
        <w:t>Przy ocenie kwalifikacji i dośw</w:t>
      </w:r>
      <w:r w:rsidR="0094159A" w:rsidRPr="001F5E5D">
        <w:rPr>
          <w:rFonts w:ascii="Times New Roman" w:hAnsi="Times New Roman" w:cs="Times New Roman"/>
          <w:sz w:val="24"/>
          <w:szCs w:val="24"/>
        </w:rPr>
        <w:t xml:space="preserve">iadczenia zawodowego </w:t>
      </w:r>
      <w:r>
        <w:rPr>
          <w:rFonts w:ascii="Times New Roman" w:hAnsi="Times New Roman" w:cs="Times New Roman"/>
          <w:sz w:val="24"/>
          <w:szCs w:val="24"/>
        </w:rPr>
        <w:t>proponowanej kadry dydaktycznej będzie brane pod uwagę:</w:t>
      </w:r>
    </w:p>
    <w:tbl>
      <w:tblPr>
        <w:tblStyle w:val="Tabela-Siatka"/>
        <w:tblW w:w="0" w:type="auto"/>
        <w:tblInd w:w="817" w:type="dxa"/>
        <w:tblLook w:val="04A0"/>
      </w:tblPr>
      <w:tblGrid>
        <w:gridCol w:w="4194"/>
        <w:gridCol w:w="4277"/>
      </w:tblGrid>
      <w:tr w:rsidR="001F5E5D" w:rsidTr="00597A08">
        <w:tc>
          <w:tcPr>
            <w:tcW w:w="8471" w:type="dxa"/>
            <w:gridSpan w:val="2"/>
          </w:tcPr>
          <w:p w:rsidR="001F5E5D" w:rsidRPr="001F5E5D" w:rsidRDefault="001F5E5D" w:rsidP="001F5E5D">
            <w:pPr>
              <w:jc w:val="center"/>
              <w:rPr>
                <w:rFonts w:ascii="Times New Roman" w:hAnsi="Times New Roman" w:cs="Times New Roman"/>
                <w:b/>
                <w:sz w:val="24"/>
                <w:szCs w:val="24"/>
              </w:rPr>
            </w:pPr>
            <w:r>
              <w:rPr>
                <w:rFonts w:ascii="Times New Roman" w:hAnsi="Times New Roman" w:cs="Times New Roman"/>
                <w:b/>
                <w:sz w:val="24"/>
                <w:szCs w:val="24"/>
              </w:rPr>
              <w:t>Poziom wykształcenia</w:t>
            </w:r>
          </w:p>
        </w:tc>
      </w:tr>
      <w:tr w:rsidR="001F5E5D" w:rsidTr="00597A08">
        <w:tc>
          <w:tcPr>
            <w:tcW w:w="4194" w:type="dxa"/>
            <w:vAlign w:val="center"/>
          </w:tcPr>
          <w:p w:rsidR="001F5E5D" w:rsidRPr="001F5E5D" w:rsidRDefault="001F5E5D" w:rsidP="009B2DEA">
            <w:pPr>
              <w:rPr>
                <w:rFonts w:ascii="Times New Roman" w:hAnsi="Times New Roman" w:cs="Times New Roman"/>
                <w:sz w:val="20"/>
                <w:szCs w:val="20"/>
              </w:rPr>
            </w:pPr>
            <w:r w:rsidRPr="001F5E5D">
              <w:rPr>
                <w:rFonts w:ascii="Times New Roman" w:hAnsi="Times New Roman" w:cs="Times New Roman"/>
                <w:sz w:val="20"/>
                <w:szCs w:val="20"/>
              </w:rPr>
              <w:t>średnie, policealne, pomaturalne</w:t>
            </w:r>
          </w:p>
        </w:tc>
        <w:tc>
          <w:tcPr>
            <w:tcW w:w="4277" w:type="dxa"/>
            <w:vAlign w:val="center"/>
          </w:tcPr>
          <w:p w:rsidR="001F5E5D" w:rsidRDefault="001F5E5D" w:rsidP="001F5E5D">
            <w:pPr>
              <w:jc w:val="center"/>
              <w:rPr>
                <w:rFonts w:ascii="Times New Roman" w:hAnsi="Times New Roman" w:cs="Times New Roman"/>
                <w:sz w:val="24"/>
                <w:szCs w:val="24"/>
              </w:rPr>
            </w:pPr>
            <w:r>
              <w:rPr>
                <w:rFonts w:ascii="Times New Roman" w:hAnsi="Times New Roman" w:cs="Times New Roman"/>
                <w:sz w:val="24"/>
                <w:szCs w:val="24"/>
              </w:rPr>
              <w:t>2 pkt</w:t>
            </w:r>
          </w:p>
        </w:tc>
      </w:tr>
      <w:tr w:rsidR="001F5E5D" w:rsidTr="00597A08">
        <w:tc>
          <w:tcPr>
            <w:tcW w:w="4194" w:type="dxa"/>
            <w:vAlign w:val="center"/>
          </w:tcPr>
          <w:p w:rsidR="001F5E5D" w:rsidRPr="001F5E5D" w:rsidRDefault="009B2DEA" w:rsidP="009B2DEA">
            <w:pPr>
              <w:rPr>
                <w:rFonts w:ascii="Times New Roman" w:hAnsi="Times New Roman" w:cs="Times New Roman"/>
                <w:sz w:val="20"/>
                <w:szCs w:val="20"/>
              </w:rPr>
            </w:pPr>
            <w:r w:rsidRPr="001F5E5D">
              <w:rPr>
                <w:rFonts w:ascii="Times New Roman" w:hAnsi="Times New Roman" w:cs="Times New Roman"/>
                <w:sz w:val="20"/>
                <w:szCs w:val="20"/>
              </w:rPr>
              <w:t>w</w:t>
            </w:r>
            <w:r w:rsidR="001F5E5D" w:rsidRPr="001F5E5D">
              <w:rPr>
                <w:rFonts w:ascii="Times New Roman" w:hAnsi="Times New Roman" w:cs="Times New Roman"/>
                <w:sz w:val="20"/>
                <w:szCs w:val="20"/>
              </w:rPr>
              <w:t xml:space="preserve">yższe zawodowe (licencjackie lub inżynierskie), podyplomowe po studiach wyższych zawodowych – nie związane z </w:t>
            </w:r>
            <w:r w:rsidR="001F5E5D">
              <w:rPr>
                <w:rFonts w:ascii="Times New Roman" w:hAnsi="Times New Roman" w:cs="Times New Roman"/>
                <w:sz w:val="20"/>
                <w:szCs w:val="20"/>
              </w:rPr>
              <w:t>przedmiotem zamówienia</w:t>
            </w:r>
          </w:p>
        </w:tc>
        <w:tc>
          <w:tcPr>
            <w:tcW w:w="4277" w:type="dxa"/>
            <w:vAlign w:val="center"/>
          </w:tcPr>
          <w:p w:rsidR="001F5E5D" w:rsidRDefault="001F5E5D" w:rsidP="001F5E5D">
            <w:pPr>
              <w:jc w:val="center"/>
              <w:rPr>
                <w:rFonts w:ascii="Times New Roman" w:hAnsi="Times New Roman" w:cs="Times New Roman"/>
                <w:sz w:val="24"/>
                <w:szCs w:val="24"/>
              </w:rPr>
            </w:pPr>
            <w:r>
              <w:rPr>
                <w:rFonts w:ascii="Times New Roman" w:hAnsi="Times New Roman" w:cs="Times New Roman"/>
                <w:sz w:val="24"/>
                <w:szCs w:val="24"/>
              </w:rPr>
              <w:t>5 pkt</w:t>
            </w:r>
          </w:p>
        </w:tc>
      </w:tr>
      <w:tr w:rsidR="001F5E5D" w:rsidTr="00597A08">
        <w:tc>
          <w:tcPr>
            <w:tcW w:w="4194" w:type="dxa"/>
            <w:vAlign w:val="center"/>
          </w:tcPr>
          <w:p w:rsidR="001F5E5D" w:rsidRPr="001F5E5D" w:rsidRDefault="009B2DEA" w:rsidP="009B2DEA">
            <w:pPr>
              <w:rPr>
                <w:rFonts w:ascii="Times New Roman" w:hAnsi="Times New Roman" w:cs="Times New Roman"/>
                <w:sz w:val="20"/>
                <w:szCs w:val="20"/>
              </w:rPr>
            </w:pPr>
            <w:r>
              <w:rPr>
                <w:rFonts w:ascii="Times New Roman" w:hAnsi="Times New Roman" w:cs="Times New Roman"/>
                <w:sz w:val="20"/>
                <w:szCs w:val="20"/>
              </w:rPr>
              <w:t>w</w:t>
            </w:r>
            <w:r w:rsidR="001F5E5D">
              <w:rPr>
                <w:rFonts w:ascii="Times New Roman" w:hAnsi="Times New Roman" w:cs="Times New Roman"/>
                <w:sz w:val="20"/>
                <w:szCs w:val="20"/>
              </w:rPr>
              <w:t xml:space="preserve">yższe magisterskie, podyplomowe po studiach wyższych magisterskich, doktoranckie - </w:t>
            </w:r>
            <w:r w:rsidR="001F5E5D" w:rsidRPr="001F5E5D">
              <w:rPr>
                <w:rFonts w:ascii="Times New Roman" w:hAnsi="Times New Roman" w:cs="Times New Roman"/>
                <w:sz w:val="20"/>
                <w:szCs w:val="20"/>
              </w:rPr>
              <w:t xml:space="preserve">nie związane z </w:t>
            </w:r>
            <w:r w:rsidR="001F5E5D">
              <w:rPr>
                <w:rFonts w:ascii="Times New Roman" w:hAnsi="Times New Roman" w:cs="Times New Roman"/>
                <w:sz w:val="20"/>
                <w:szCs w:val="20"/>
              </w:rPr>
              <w:t>przedmiotem zamówienia</w:t>
            </w:r>
          </w:p>
        </w:tc>
        <w:tc>
          <w:tcPr>
            <w:tcW w:w="4277" w:type="dxa"/>
            <w:vAlign w:val="center"/>
          </w:tcPr>
          <w:p w:rsidR="001F5E5D" w:rsidRDefault="001F5E5D" w:rsidP="001F5E5D">
            <w:pPr>
              <w:jc w:val="center"/>
              <w:rPr>
                <w:rFonts w:ascii="Times New Roman" w:hAnsi="Times New Roman" w:cs="Times New Roman"/>
                <w:sz w:val="24"/>
                <w:szCs w:val="24"/>
              </w:rPr>
            </w:pPr>
            <w:r>
              <w:rPr>
                <w:rFonts w:ascii="Times New Roman" w:hAnsi="Times New Roman" w:cs="Times New Roman"/>
                <w:sz w:val="24"/>
                <w:szCs w:val="24"/>
              </w:rPr>
              <w:t>10 pkt</w:t>
            </w:r>
          </w:p>
        </w:tc>
      </w:tr>
      <w:tr w:rsidR="001F5E5D" w:rsidTr="00597A08">
        <w:tc>
          <w:tcPr>
            <w:tcW w:w="4194" w:type="dxa"/>
            <w:vAlign w:val="center"/>
          </w:tcPr>
          <w:p w:rsidR="001F5E5D" w:rsidRPr="001F5E5D" w:rsidRDefault="009B2DEA" w:rsidP="009B2DEA">
            <w:pPr>
              <w:rPr>
                <w:rFonts w:ascii="Times New Roman" w:hAnsi="Times New Roman" w:cs="Times New Roman"/>
                <w:sz w:val="20"/>
                <w:szCs w:val="20"/>
              </w:rPr>
            </w:pPr>
            <w:r w:rsidRPr="001F5E5D">
              <w:rPr>
                <w:rFonts w:ascii="Times New Roman" w:hAnsi="Times New Roman" w:cs="Times New Roman"/>
                <w:sz w:val="20"/>
                <w:szCs w:val="20"/>
              </w:rPr>
              <w:t>w</w:t>
            </w:r>
            <w:r w:rsidR="001F5E5D" w:rsidRPr="001F5E5D">
              <w:rPr>
                <w:rFonts w:ascii="Times New Roman" w:hAnsi="Times New Roman" w:cs="Times New Roman"/>
                <w:sz w:val="20"/>
                <w:szCs w:val="20"/>
              </w:rPr>
              <w:t xml:space="preserve">yższe zawodowe (licencjackie lub inżynierskie), podyplomowe po studiach wyższych zawodowych – </w:t>
            </w:r>
            <w:r w:rsidR="001F5E5D">
              <w:rPr>
                <w:rFonts w:ascii="Times New Roman" w:hAnsi="Times New Roman" w:cs="Times New Roman"/>
                <w:sz w:val="20"/>
                <w:szCs w:val="20"/>
              </w:rPr>
              <w:t>kierunkowe</w:t>
            </w:r>
            <w:r w:rsidR="001F5E5D" w:rsidRPr="001F5E5D">
              <w:rPr>
                <w:rFonts w:ascii="Times New Roman" w:hAnsi="Times New Roman" w:cs="Times New Roman"/>
                <w:sz w:val="20"/>
                <w:szCs w:val="20"/>
              </w:rPr>
              <w:t xml:space="preserve"> związane z </w:t>
            </w:r>
            <w:r w:rsidR="001F5E5D">
              <w:rPr>
                <w:rFonts w:ascii="Times New Roman" w:hAnsi="Times New Roman" w:cs="Times New Roman"/>
                <w:sz w:val="20"/>
                <w:szCs w:val="20"/>
              </w:rPr>
              <w:t>przedmiotem zamówienia</w:t>
            </w:r>
          </w:p>
        </w:tc>
        <w:tc>
          <w:tcPr>
            <w:tcW w:w="4277" w:type="dxa"/>
            <w:vAlign w:val="center"/>
          </w:tcPr>
          <w:p w:rsidR="001F5E5D" w:rsidRDefault="001F5E5D" w:rsidP="001F5E5D">
            <w:pPr>
              <w:jc w:val="center"/>
              <w:rPr>
                <w:rFonts w:ascii="Times New Roman" w:hAnsi="Times New Roman" w:cs="Times New Roman"/>
                <w:sz w:val="24"/>
                <w:szCs w:val="24"/>
              </w:rPr>
            </w:pPr>
            <w:r>
              <w:rPr>
                <w:rFonts w:ascii="Times New Roman" w:hAnsi="Times New Roman" w:cs="Times New Roman"/>
                <w:sz w:val="24"/>
                <w:szCs w:val="24"/>
              </w:rPr>
              <w:t>15 pkt</w:t>
            </w:r>
          </w:p>
        </w:tc>
      </w:tr>
      <w:tr w:rsidR="001F5E5D" w:rsidTr="00597A08">
        <w:tc>
          <w:tcPr>
            <w:tcW w:w="4194" w:type="dxa"/>
            <w:vAlign w:val="center"/>
          </w:tcPr>
          <w:p w:rsidR="001F5E5D" w:rsidRPr="001F5E5D" w:rsidRDefault="009B2DEA" w:rsidP="009B2DEA">
            <w:pPr>
              <w:rPr>
                <w:rFonts w:ascii="Times New Roman" w:hAnsi="Times New Roman" w:cs="Times New Roman"/>
                <w:sz w:val="20"/>
                <w:szCs w:val="20"/>
              </w:rPr>
            </w:pPr>
            <w:r>
              <w:rPr>
                <w:rFonts w:ascii="Times New Roman" w:hAnsi="Times New Roman" w:cs="Times New Roman"/>
                <w:sz w:val="20"/>
                <w:szCs w:val="20"/>
              </w:rPr>
              <w:t>w</w:t>
            </w:r>
            <w:r w:rsidR="001F5E5D">
              <w:rPr>
                <w:rFonts w:ascii="Times New Roman" w:hAnsi="Times New Roman" w:cs="Times New Roman"/>
                <w:sz w:val="20"/>
                <w:szCs w:val="20"/>
              </w:rPr>
              <w:t>yższe magisterskie, podyplomowe po studiach wyższych magisterskich, doktoranckie - kierunkowe</w:t>
            </w:r>
            <w:r w:rsidR="001F5E5D" w:rsidRPr="001F5E5D">
              <w:rPr>
                <w:rFonts w:ascii="Times New Roman" w:hAnsi="Times New Roman" w:cs="Times New Roman"/>
                <w:sz w:val="20"/>
                <w:szCs w:val="20"/>
              </w:rPr>
              <w:t xml:space="preserve"> związane z </w:t>
            </w:r>
            <w:r w:rsidR="001F5E5D">
              <w:rPr>
                <w:rFonts w:ascii="Times New Roman" w:hAnsi="Times New Roman" w:cs="Times New Roman"/>
                <w:sz w:val="20"/>
                <w:szCs w:val="20"/>
              </w:rPr>
              <w:t>przedmiotem zamówienia</w:t>
            </w:r>
          </w:p>
        </w:tc>
        <w:tc>
          <w:tcPr>
            <w:tcW w:w="4277" w:type="dxa"/>
            <w:vAlign w:val="center"/>
          </w:tcPr>
          <w:p w:rsidR="001F5E5D" w:rsidRDefault="001F5E5D" w:rsidP="001F5E5D">
            <w:pPr>
              <w:jc w:val="center"/>
              <w:rPr>
                <w:rFonts w:ascii="Times New Roman" w:hAnsi="Times New Roman" w:cs="Times New Roman"/>
                <w:sz w:val="24"/>
                <w:szCs w:val="24"/>
              </w:rPr>
            </w:pPr>
            <w:r>
              <w:rPr>
                <w:rFonts w:ascii="Times New Roman" w:hAnsi="Times New Roman" w:cs="Times New Roman"/>
                <w:sz w:val="24"/>
                <w:szCs w:val="24"/>
              </w:rPr>
              <w:t>20 pkt</w:t>
            </w:r>
          </w:p>
        </w:tc>
      </w:tr>
      <w:tr w:rsidR="001F5E5D" w:rsidTr="00597A08">
        <w:tc>
          <w:tcPr>
            <w:tcW w:w="8471" w:type="dxa"/>
            <w:gridSpan w:val="2"/>
            <w:vAlign w:val="center"/>
          </w:tcPr>
          <w:p w:rsidR="001F5E5D" w:rsidRPr="009B2DEA" w:rsidRDefault="009B2DEA" w:rsidP="001F5E5D">
            <w:pPr>
              <w:jc w:val="center"/>
              <w:rPr>
                <w:rFonts w:ascii="Times New Roman" w:hAnsi="Times New Roman" w:cs="Times New Roman"/>
                <w:b/>
                <w:sz w:val="24"/>
                <w:szCs w:val="24"/>
              </w:rPr>
            </w:pPr>
            <w:r w:rsidRPr="009B2DEA">
              <w:rPr>
                <w:rFonts w:ascii="Times New Roman" w:hAnsi="Times New Roman" w:cs="Times New Roman"/>
                <w:b/>
                <w:sz w:val="24"/>
                <w:szCs w:val="24"/>
              </w:rPr>
              <w:t>Uprawnienia pedagogiczne wykładowców</w:t>
            </w:r>
          </w:p>
        </w:tc>
      </w:tr>
      <w:tr w:rsidR="001F5E5D" w:rsidTr="00597A08">
        <w:tc>
          <w:tcPr>
            <w:tcW w:w="4194" w:type="dxa"/>
            <w:vAlign w:val="center"/>
          </w:tcPr>
          <w:p w:rsidR="001F5E5D" w:rsidRDefault="009B2DEA" w:rsidP="009B2DEA">
            <w:pPr>
              <w:rPr>
                <w:rFonts w:ascii="Times New Roman" w:hAnsi="Times New Roman" w:cs="Times New Roman"/>
                <w:sz w:val="20"/>
                <w:szCs w:val="20"/>
              </w:rPr>
            </w:pPr>
            <w:r>
              <w:rPr>
                <w:rFonts w:ascii="Times New Roman" w:hAnsi="Times New Roman" w:cs="Times New Roman"/>
                <w:sz w:val="20"/>
                <w:szCs w:val="20"/>
              </w:rPr>
              <w:t>posiadanie uprawnień pedagogicznych</w:t>
            </w:r>
          </w:p>
        </w:tc>
        <w:tc>
          <w:tcPr>
            <w:tcW w:w="4277" w:type="dxa"/>
            <w:vAlign w:val="center"/>
          </w:tcPr>
          <w:p w:rsidR="001F5E5D" w:rsidRDefault="009B2DEA" w:rsidP="001F5E5D">
            <w:pPr>
              <w:jc w:val="center"/>
              <w:rPr>
                <w:rFonts w:ascii="Times New Roman" w:hAnsi="Times New Roman" w:cs="Times New Roman"/>
                <w:sz w:val="24"/>
                <w:szCs w:val="24"/>
              </w:rPr>
            </w:pPr>
            <w:r>
              <w:rPr>
                <w:rFonts w:ascii="Times New Roman" w:hAnsi="Times New Roman" w:cs="Times New Roman"/>
                <w:sz w:val="24"/>
                <w:szCs w:val="24"/>
              </w:rPr>
              <w:t>5 pkt</w:t>
            </w:r>
          </w:p>
        </w:tc>
      </w:tr>
      <w:tr w:rsidR="009B2DEA" w:rsidTr="00597A08">
        <w:tc>
          <w:tcPr>
            <w:tcW w:w="4194" w:type="dxa"/>
            <w:vAlign w:val="center"/>
          </w:tcPr>
          <w:p w:rsidR="009B2DEA" w:rsidRDefault="00F257C7" w:rsidP="009B2DEA">
            <w:pPr>
              <w:rPr>
                <w:rFonts w:ascii="Times New Roman" w:hAnsi="Times New Roman" w:cs="Times New Roman"/>
                <w:sz w:val="20"/>
                <w:szCs w:val="20"/>
              </w:rPr>
            </w:pPr>
            <w:r>
              <w:rPr>
                <w:rFonts w:ascii="Times New Roman" w:hAnsi="Times New Roman" w:cs="Times New Roman"/>
                <w:sz w:val="20"/>
                <w:szCs w:val="20"/>
              </w:rPr>
              <w:t>b</w:t>
            </w:r>
            <w:r w:rsidR="009B2DEA">
              <w:rPr>
                <w:rFonts w:ascii="Times New Roman" w:hAnsi="Times New Roman" w:cs="Times New Roman"/>
                <w:sz w:val="20"/>
                <w:szCs w:val="20"/>
              </w:rPr>
              <w:t>rak uprawnień pedagogicznych</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0 pkt</w:t>
            </w:r>
          </w:p>
        </w:tc>
      </w:tr>
      <w:tr w:rsidR="009B2DEA" w:rsidTr="00597A08">
        <w:tc>
          <w:tcPr>
            <w:tcW w:w="8471" w:type="dxa"/>
            <w:gridSpan w:val="2"/>
            <w:vAlign w:val="center"/>
          </w:tcPr>
          <w:p w:rsidR="009B2DEA" w:rsidRPr="009B2DEA" w:rsidRDefault="009B2DEA" w:rsidP="001F5E5D">
            <w:pPr>
              <w:jc w:val="center"/>
              <w:rPr>
                <w:rFonts w:ascii="Times New Roman" w:hAnsi="Times New Roman" w:cs="Times New Roman"/>
                <w:b/>
                <w:sz w:val="24"/>
                <w:szCs w:val="24"/>
              </w:rPr>
            </w:pPr>
            <w:r>
              <w:rPr>
                <w:rFonts w:ascii="Times New Roman" w:hAnsi="Times New Roman" w:cs="Times New Roman"/>
                <w:b/>
                <w:sz w:val="24"/>
                <w:szCs w:val="24"/>
              </w:rPr>
              <w:t>Doświadczenie zawodowe wykładowcy w zakresie przeprowadzenia szkoleń związanych z przedmiotem zamówienia</w:t>
            </w:r>
          </w:p>
        </w:tc>
      </w:tr>
      <w:tr w:rsidR="009B2DEA" w:rsidTr="00597A08">
        <w:tc>
          <w:tcPr>
            <w:tcW w:w="4194" w:type="dxa"/>
            <w:vAlign w:val="center"/>
          </w:tcPr>
          <w:p w:rsidR="009B2DEA" w:rsidRDefault="00F257C7" w:rsidP="009B2DEA">
            <w:pPr>
              <w:rPr>
                <w:rFonts w:ascii="Times New Roman" w:hAnsi="Times New Roman" w:cs="Times New Roman"/>
                <w:sz w:val="20"/>
                <w:szCs w:val="20"/>
              </w:rPr>
            </w:pPr>
            <w:r>
              <w:rPr>
                <w:rFonts w:ascii="Times New Roman" w:hAnsi="Times New Roman" w:cs="Times New Roman"/>
                <w:sz w:val="20"/>
                <w:szCs w:val="20"/>
              </w:rPr>
              <w:t>p</w:t>
            </w:r>
            <w:r w:rsidR="009B2DEA">
              <w:rPr>
                <w:rFonts w:ascii="Times New Roman" w:hAnsi="Times New Roman" w:cs="Times New Roman"/>
                <w:sz w:val="20"/>
                <w:szCs w:val="20"/>
              </w:rPr>
              <w:t>rzeprowadzenie 1-go szkolenia</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2 pkt</w:t>
            </w:r>
          </w:p>
        </w:tc>
      </w:tr>
      <w:tr w:rsidR="009B2DEA" w:rsidTr="00597A08">
        <w:tc>
          <w:tcPr>
            <w:tcW w:w="4194" w:type="dxa"/>
            <w:vAlign w:val="center"/>
          </w:tcPr>
          <w:p w:rsidR="009B2DEA" w:rsidRDefault="00F257C7" w:rsidP="009B2DEA">
            <w:pPr>
              <w:rPr>
                <w:rFonts w:ascii="Times New Roman" w:hAnsi="Times New Roman" w:cs="Times New Roman"/>
                <w:sz w:val="20"/>
                <w:szCs w:val="20"/>
              </w:rPr>
            </w:pPr>
            <w:r>
              <w:rPr>
                <w:rFonts w:ascii="Times New Roman" w:hAnsi="Times New Roman" w:cs="Times New Roman"/>
                <w:sz w:val="20"/>
                <w:szCs w:val="20"/>
              </w:rPr>
              <w:t>p</w:t>
            </w:r>
            <w:r w:rsidR="009B2DEA">
              <w:rPr>
                <w:rFonts w:ascii="Times New Roman" w:hAnsi="Times New Roman" w:cs="Times New Roman"/>
                <w:sz w:val="20"/>
                <w:szCs w:val="20"/>
              </w:rPr>
              <w:t>rzeprowadzenie od 2 do 5 szkoleń</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3 pkt</w:t>
            </w:r>
          </w:p>
        </w:tc>
      </w:tr>
      <w:tr w:rsidR="009B2DEA" w:rsidTr="00597A08">
        <w:tc>
          <w:tcPr>
            <w:tcW w:w="4194" w:type="dxa"/>
            <w:vAlign w:val="center"/>
          </w:tcPr>
          <w:p w:rsidR="009B2DEA" w:rsidRDefault="00F257C7" w:rsidP="009B2DEA">
            <w:pPr>
              <w:rPr>
                <w:rFonts w:ascii="Times New Roman" w:hAnsi="Times New Roman" w:cs="Times New Roman"/>
                <w:sz w:val="20"/>
                <w:szCs w:val="20"/>
              </w:rPr>
            </w:pPr>
            <w:r>
              <w:rPr>
                <w:rFonts w:ascii="Times New Roman" w:hAnsi="Times New Roman" w:cs="Times New Roman"/>
                <w:sz w:val="20"/>
                <w:szCs w:val="20"/>
              </w:rPr>
              <w:t>p</w:t>
            </w:r>
            <w:r w:rsidR="009B2DEA">
              <w:rPr>
                <w:rFonts w:ascii="Times New Roman" w:hAnsi="Times New Roman" w:cs="Times New Roman"/>
                <w:sz w:val="20"/>
                <w:szCs w:val="20"/>
              </w:rPr>
              <w:t>rzeprowadzenie 6 szkoleń i więcej</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5 pkt</w:t>
            </w:r>
          </w:p>
        </w:tc>
      </w:tr>
      <w:tr w:rsidR="009B2DEA" w:rsidRPr="009B2DEA" w:rsidTr="00597A08">
        <w:tc>
          <w:tcPr>
            <w:tcW w:w="8471" w:type="dxa"/>
            <w:gridSpan w:val="2"/>
            <w:vAlign w:val="center"/>
          </w:tcPr>
          <w:p w:rsidR="009B2DEA" w:rsidRDefault="009B2DEA" w:rsidP="001F5E5D">
            <w:pPr>
              <w:jc w:val="center"/>
              <w:rPr>
                <w:rFonts w:ascii="Times New Roman" w:hAnsi="Times New Roman" w:cs="Times New Roman"/>
                <w:b/>
                <w:sz w:val="24"/>
                <w:szCs w:val="24"/>
              </w:rPr>
            </w:pPr>
            <w:r w:rsidRPr="009B2DEA">
              <w:rPr>
                <w:rFonts w:ascii="Times New Roman" w:hAnsi="Times New Roman" w:cs="Times New Roman"/>
                <w:b/>
                <w:sz w:val="24"/>
                <w:szCs w:val="24"/>
              </w:rPr>
              <w:lastRenderedPageBreak/>
              <w:t xml:space="preserve">Ilość odbytych </w:t>
            </w:r>
            <w:r>
              <w:rPr>
                <w:rFonts w:ascii="Times New Roman" w:hAnsi="Times New Roman" w:cs="Times New Roman"/>
                <w:b/>
                <w:sz w:val="24"/>
                <w:szCs w:val="24"/>
              </w:rPr>
              <w:t xml:space="preserve">przez wykładowcę </w:t>
            </w:r>
            <w:r w:rsidRPr="009B2DEA">
              <w:rPr>
                <w:rFonts w:ascii="Times New Roman" w:hAnsi="Times New Roman" w:cs="Times New Roman"/>
                <w:b/>
                <w:sz w:val="24"/>
                <w:szCs w:val="24"/>
              </w:rPr>
              <w:t xml:space="preserve">kursów/szkoleń </w:t>
            </w:r>
          </w:p>
          <w:p w:rsidR="009B2DEA" w:rsidRPr="009B2DEA" w:rsidRDefault="009B2DEA" w:rsidP="001F5E5D">
            <w:pPr>
              <w:jc w:val="center"/>
              <w:rPr>
                <w:rFonts w:ascii="Times New Roman" w:hAnsi="Times New Roman" w:cs="Times New Roman"/>
                <w:b/>
                <w:sz w:val="24"/>
                <w:szCs w:val="24"/>
              </w:rPr>
            </w:pPr>
            <w:r w:rsidRPr="009B2DEA">
              <w:rPr>
                <w:rFonts w:ascii="Times New Roman" w:hAnsi="Times New Roman" w:cs="Times New Roman"/>
                <w:b/>
                <w:sz w:val="24"/>
                <w:szCs w:val="24"/>
              </w:rPr>
              <w:t>związanych z przedmiotem zamówienia</w:t>
            </w:r>
          </w:p>
        </w:tc>
      </w:tr>
      <w:tr w:rsidR="009B2DEA" w:rsidTr="00597A08">
        <w:tc>
          <w:tcPr>
            <w:tcW w:w="4194" w:type="dxa"/>
            <w:vAlign w:val="center"/>
          </w:tcPr>
          <w:p w:rsidR="009B2DEA" w:rsidRDefault="009B2DEA" w:rsidP="009B2DEA">
            <w:pPr>
              <w:rPr>
                <w:rFonts w:ascii="Times New Roman" w:hAnsi="Times New Roman" w:cs="Times New Roman"/>
                <w:sz w:val="20"/>
                <w:szCs w:val="20"/>
              </w:rPr>
            </w:pPr>
            <w:r>
              <w:rPr>
                <w:rFonts w:ascii="Times New Roman" w:hAnsi="Times New Roman" w:cs="Times New Roman"/>
                <w:sz w:val="20"/>
                <w:szCs w:val="20"/>
              </w:rPr>
              <w:t>1 kurs i więcej</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3 pkt</w:t>
            </w:r>
          </w:p>
        </w:tc>
      </w:tr>
      <w:tr w:rsidR="009B2DEA" w:rsidTr="00597A08">
        <w:tc>
          <w:tcPr>
            <w:tcW w:w="4194" w:type="dxa"/>
            <w:vAlign w:val="center"/>
          </w:tcPr>
          <w:p w:rsidR="009B2DEA" w:rsidRDefault="00F257C7" w:rsidP="009B2DEA">
            <w:pPr>
              <w:rPr>
                <w:rFonts w:ascii="Times New Roman" w:hAnsi="Times New Roman" w:cs="Times New Roman"/>
                <w:sz w:val="20"/>
                <w:szCs w:val="20"/>
              </w:rPr>
            </w:pPr>
            <w:r>
              <w:rPr>
                <w:rFonts w:ascii="Times New Roman" w:hAnsi="Times New Roman" w:cs="Times New Roman"/>
                <w:sz w:val="20"/>
                <w:szCs w:val="20"/>
              </w:rPr>
              <w:t>b</w:t>
            </w:r>
            <w:r w:rsidR="009B2DEA">
              <w:rPr>
                <w:rFonts w:ascii="Times New Roman" w:hAnsi="Times New Roman" w:cs="Times New Roman"/>
                <w:sz w:val="20"/>
                <w:szCs w:val="20"/>
              </w:rPr>
              <w:t>rak kursów/szkoleń</w:t>
            </w:r>
          </w:p>
        </w:tc>
        <w:tc>
          <w:tcPr>
            <w:tcW w:w="4277" w:type="dxa"/>
            <w:vAlign w:val="center"/>
          </w:tcPr>
          <w:p w:rsidR="009B2DEA" w:rsidRDefault="009B2DEA" w:rsidP="001F5E5D">
            <w:pPr>
              <w:jc w:val="center"/>
              <w:rPr>
                <w:rFonts w:ascii="Times New Roman" w:hAnsi="Times New Roman" w:cs="Times New Roman"/>
                <w:sz w:val="24"/>
                <w:szCs w:val="24"/>
              </w:rPr>
            </w:pPr>
            <w:r>
              <w:rPr>
                <w:rFonts w:ascii="Times New Roman" w:hAnsi="Times New Roman" w:cs="Times New Roman"/>
                <w:sz w:val="24"/>
                <w:szCs w:val="24"/>
              </w:rPr>
              <w:t>0 pkt</w:t>
            </w:r>
          </w:p>
        </w:tc>
      </w:tr>
    </w:tbl>
    <w:p w:rsidR="001F5E5D" w:rsidRDefault="001F5E5D" w:rsidP="001F5E5D">
      <w:pPr>
        <w:spacing w:after="0" w:line="240" w:lineRule="auto"/>
        <w:ind w:left="735"/>
        <w:jc w:val="center"/>
        <w:rPr>
          <w:rFonts w:ascii="Times New Roman" w:hAnsi="Times New Roman" w:cs="Times New Roman"/>
          <w:sz w:val="24"/>
          <w:szCs w:val="24"/>
        </w:rPr>
      </w:pPr>
    </w:p>
    <w:p w:rsidR="00F257C7" w:rsidRDefault="00F257C7" w:rsidP="00F257C7">
      <w:pPr>
        <w:spacing w:after="0" w:line="240" w:lineRule="auto"/>
        <w:ind w:left="735"/>
        <w:jc w:val="both"/>
        <w:rPr>
          <w:rFonts w:ascii="Times New Roman" w:hAnsi="Times New Roman" w:cs="Times New Roman"/>
          <w:sz w:val="24"/>
          <w:szCs w:val="24"/>
        </w:rPr>
      </w:pPr>
      <w:r>
        <w:rPr>
          <w:rFonts w:ascii="Times New Roman" w:hAnsi="Times New Roman" w:cs="Times New Roman"/>
          <w:sz w:val="24"/>
          <w:szCs w:val="24"/>
        </w:rPr>
        <w:t>Przy obliczaniu punktacji będzie miał zastosowanie następujący wzór:</w:t>
      </w:r>
    </w:p>
    <w:p w:rsidR="00F257C7" w:rsidRDefault="00F257C7" w:rsidP="00F257C7">
      <w:pPr>
        <w:spacing w:after="0" w:line="240" w:lineRule="auto"/>
        <w:ind w:left="735"/>
        <w:jc w:val="both"/>
        <w:rPr>
          <w:rFonts w:ascii="Times New Roman" w:hAnsi="Times New Roman" w:cs="Times New Roman"/>
          <w:sz w:val="24"/>
          <w:szCs w:val="24"/>
        </w:rPr>
      </w:pPr>
    </w:p>
    <w:p w:rsidR="00F257C7" w:rsidRPr="001E3B20" w:rsidRDefault="00F257C7" w:rsidP="00F257C7">
      <w:pPr>
        <w:spacing w:after="0" w:line="240" w:lineRule="auto"/>
        <w:jc w:val="center"/>
        <w:rPr>
          <w:rFonts w:ascii="Times New Roman" w:hAnsi="Times New Roman" w:cs="Times New Roman"/>
          <w:sz w:val="24"/>
          <w:szCs w:val="24"/>
          <w:lang w:val="en-US"/>
        </w:rPr>
      </w:pPr>
      <w:r w:rsidRPr="001E3B20">
        <w:rPr>
          <w:rFonts w:ascii="Times New Roman" w:hAnsi="Times New Roman" w:cs="Times New Roman"/>
          <w:sz w:val="24"/>
          <w:szCs w:val="24"/>
          <w:lang w:val="en-US"/>
        </w:rPr>
        <w:t xml:space="preserve">Lp = </w:t>
      </w:r>
      <m:oMath>
        <m:r>
          <m:rPr>
            <m:nor/>
          </m:rPr>
          <w:rPr>
            <w:rFonts w:ascii="Cambria Math" w:hAnsi="Cambria Math" w:cs="Times New Roman"/>
            <w:sz w:val="24"/>
            <w:szCs w:val="24"/>
            <w:lang w:val="en-US"/>
          </w:rPr>
          <m:t>{(Lob : Lpn) x 20%}</m:t>
        </m:r>
      </m:oMath>
      <w:r w:rsidRPr="001E3B20">
        <w:rPr>
          <w:rFonts w:ascii="Times New Roman" w:hAnsi="Times New Roman" w:cs="Times New Roman"/>
          <w:sz w:val="24"/>
          <w:szCs w:val="24"/>
          <w:lang w:val="en-US"/>
        </w:rPr>
        <w:t xml:space="preserve"> x 100</w:t>
      </w:r>
    </w:p>
    <w:p w:rsidR="00F257C7" w:rsidRPr="001E3B20" w:rsidRDefault="00F257C7" w:rsidP="00F257C7">
      <w:pPr>
        <w:spacing w:after="0" w:line="240" w:lineRule="auto"/>
        <w:jc w:val="center"/>
        <w:rPr>
          <w:rFonts w:ascii="Times New Roman" w:hAnsi="Times New Roman" w:cs="Times New Roman"/>
          <w:sz w:val="24"/>
          <w:szCs w:val="24"/>
          <w:lang w:val="en-US"/>
        </w:rPr>
      </w:pPr>
    </w:p>
    <w:p w:rsidR="00F257C7" w:rsidRDefault="00F257C7" w:rsidP="00F257C7">
      <w:pPr>
        <w:spacing w:after="0" w:line="240" w:lineRule="auto"/>
        <w:jc w:val="both"/>
        <w:rPr>
          <w:rFonts w:ascii="Times New Roman" w:hAnsi="Times New Roman" w:cs="Times New Roman"/>
          <w:sz w:val="24"/>
          <w:szCs w:val="24"/>
        </w:rPr>
      </w:pPr>
      <w:r w:rsidRPr="001E3B20">
        <w:rPr>
          <w:rFonts w:ascii="Times New Roman" w:hAnsi="Times New Roman" w:cs="Times New Roman"/>
          <w:sz w:val="24"/>
          <w:szCs w:val="24"/>
          <w:lang w:val="en-US"/>
        </w:rPr>
        <w:tab/>
      </w:r>
      <w:r w:rsidRPr="00F257C7">
        <w:rPr>
          <w:rFonts w:ascii="Times New Roman" w:hAnsi="Times New Roman" w:cs="Times New Roman"/>
          <w:sz w:val="24"/>
          <w:szCs w:val="24"/>
        </w:rPr>
        <w:t>g</w:t>
      </w:r>
      <w:r>
        <w:rPr>
          <w:rFonts w:ascii="Times New Roman" w:hAnsi="Times New Roman" w:cs="Times New Roman"/>
          <w:sz w:val="24"/>
          <w:szCs w:val="24"/>
        </w:rPr>
        <w:t>dzie:</w:t>
      </w:r>
      <w:r w:rsidR="008B0382">
        <w:rPr>
          <w:rFonts w:ascii="Times New Roman" w:hAnsi="Times New Roman" w:cs="Times New Roman"/>
          <w:sz w:val="24"/>
          <w:szCs w:val="24"/>
        </w:rPr>
        <w:t xml:space="preserve"> </w:t>
      </w:r>
      <w:r w:rsidR="001E3B20">
        <w:rPr>
          <w:rFonts w:ascii="Times New Roman" w:hAnsi="Times New Roman" w:cs="Times New Roman"/>
          <w:sz w:val="24"/>
          <w:szCs w:val="24"/>
        </w:rPr>
        <w:t xml:space="preserve"> Lp – liczba punktów</w:t>
      </w:r>
    </w:p>
    <w:p w:rsidR="0072777D" w:rsidRDefault="001E3B20" w:rsidP="001E3B20">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Lob – liczba punktów oferty badanej – punkty przyznawane są każdej osobie </w:t>
      </w:r>
      <w:r w:rsidR="0072777D">
        <w:rPr>
          <w:rFonts w:ascii="Times New Roman" w:hAnsi="Times New Roman" w:cs="Times New Roman"/>
          <w:sz w:val="24"/>
          <w:szCs w:val="24"/>
        </w:rPr>
        <w:t>wskazanej przez wykonawcę, następnie suma tych punktów dzielona jest przez liczbę osób wskazanych</w:t>
      </w:r>
    </w:p>
    <w:p w:rsidR="0072777D" w:rsidRDefault="0072777D" w:rsidP="001E3B20">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Lpn- liczba punktów z oferty, która uzyskała ich najwięcej w tym kryterium.</w:t>
      </w:r>
    </w:p>
    <w:p w:rsidR="0072777D" w:rsidRDefault="0072777D" w:rsidP="001E3B20">
      <w:pPr>
        <w:spacing w:after="0" w:line="240" w:lineRule="auto"/>
        <w:ind w:left="1416"/>
        <w:jc w:val="both"/>
        <w:rPr>
          <w:rFonts w:ascii="Times New Roman" w:hAnsi="Times New Roman" w:cs="Times New Roman"/>
          <w:sz w:val="24"/>
          <w:szCs w:val="24"/>
        </w:rPr>
      </w:pPr>
    </w:p>
    <w:p w:rsidR="0072777D" w:rsidRDefault="0072777D" w:rsidP="0072777D">
      <w:pPr>
        <w:pStyle w:val="Akapitzlist"/>
        <w:numPr>
          <w:ilvl w:val="0"/>
          <w:numId w:val="36"/>
        </w:numPr>
        <w:spacing w:after="0" w:line="240" w:lineRule="auto"/>
        <w:jc w:val="both"/>
        <w:rPr>
          <w:rFonts w:ascii="Times New Roman" w:hAnsi="Times New Roman" w:cs="Times New Roman"/>
          <w:b/>
          <w:sz w:val="24"/>
          <w:szCs w:val="24"/>
        </w:rPr>
      </w:pPr>
      <w:r w:rsidRPr="0072777D">
        <w:rPr>
          <w:rFonts w:ascii="Times New Roman" w:hAnsi="Times New Roman" w:cs="Times New Roman"/>
          <w:b/>
          <w:sz w:val="24"/>
          <w:szCs w:val="24"/>
        </w:rPr>
        <w:t xml:space="preserve">Doświadczenie wykonawcy – 10% - maksymalna liczba punków </w:t>
      </w:r>
      <w:r w:rsidR="00C639F4">
        <w:rPr>
          <w:rFonts w:ascii="Times New Roman" w:hAnsi="Times New Roman" w:cs="Times New Roman"/>
          <w:b/>
          <w:sz w:val="24"/>
          <w:szCs w:val="24"/>
        </w:rPr>
        <w:t xml:space="preserve">- </w:t>
      </w:r>
      <w:r w:rsidRPr="0072777D">
        <w:rPr>
          <w:rFonts w:ascii="Times New Roman" w:hAnsi="Times New Roman" w:cs="Times New Roman"/>
          <w:b/>
          <w:sz w:val="24"/>
          <w:szCs w:val="24"/>
        </w:rPr>
        <w:t>10</w:t>
      </w:r>
    </w:p>
    <w:p w:rsidR="0072777D" w:rsidRDefault="0072777D" w:rsidP="0072777D">
      <w:pPr>
        <w:spacing w:after="0" w:line="240" w:lineRule="auto"/>
        <w:ind w:left="735"/>
        <w:jc w:val="both"/>
        <w:rPr>
          <w:rFonts w:ascii="Times New Roman" w:hAnsi="Times New Roman" w:cs="Times New Roman"/>
          <w:b/>
          <w:sz w:val="24"/>
          <w:szCs w:val="24"/>
        </w:rPr>
      </w:pPr>
    </w:p>
    <w:p w:rsidR="001E3B20" w:rsidRPr="0072777D" w:rsidRDefault="0072777D" w:rsidP="0072777D">
      <w:pPr>
        <w:spacing w:after="0" w:line="240" w:lineRule="auto"/>
        <w:ind w:left="735"/>
        <w:jc w:val="both"/>
        <w:rPr>
          <w:rFonts w:ascii="Times New Roman" w:hAnsi="Times New Roman" w:cs="Times New Roman"/>
          <w:sz w:val="24"/>
          <w:szCs w:val="24"/>
        </w:rPr>
      </w:pPr>
      <w:r w:rsidRPr="0072777D">
        <w:rPr>
          <w:rFonts w:ascii="Times New Roman" w:hAnsi="Times New Roman" w:cs="Times New Roman"/>
          <w:sz w:val="24"/>
          <w:szCs w:val="24"/>
        </w:rPr>
        <w:t>Przy ocenie będzie bra</w:t>
      </w:r>
      <w:r>
        <w:rPr>
          <w:rFonts w:ascii="Times New Roman" w:hAnsi="Times New Roman" w:cs="Times New Roman"/>
          <w:sz w:val="24"/>
          <w:szCs w:val="24"/>
        </w:rPr>
        <w:t>na pod uwagę dotychczasowa ilość</w:t>
      </w:r>
      <w:r w:rsidRPr="0072777D">
        <w:rPr>
          <w:rFonts w:ascii="Times New Roman" w:hAnsi="Times New Roman" w:cs="Times New Roman"/>
          <w:sz w:val="24"/>
          <w:szCs w:val="24"/>
        </w:rPr>
        <w:t xml:space="preserve"> szkoleń p</w:t>
      </w:r>
      <w:r w:rsidR="00FF7258">
        <w:rPr>
          <w:rFonts w:ascii="Times New Roman" w:hAnsi="Times New Roman" w:cs="Times New Roman"/>
          <w:sz w:val="24"/>
          <w:szCs w:val="24"/>
        </w:rPr>
        <w:t>rzeprowadzona w przedmiotowym zakresie</w:t>
      </w:r>
      <w:r w:rsidRPr="0072777D">
        <w:rPr>
          <w:rFonts w:ascii="Times New Roman" w:hAnsi="Times New Roman" w:cs="Times New Roman"/>
          <w:sz w:val="24"/>
          <w:szCs w:val="24"/>
        </w:rPr>
        <w:t xml:space="preserve"> </w:t>
      </w:r>
      <w:r w:rsidR="00FF7258">
        <w:rPr>
          <w:rFonts w:ascii="Times New Roman" w:hAnsi="Times New Roman" w:cs="Times New Roman"/>
          <w:sz w:val="24"/>
          <w:szCs w:val="24"/>
        </w:rPr>
        <w:t>dla grupy co najmniej 10 osób w ciągu ostatnich 3 lat, a jeżeli okres prowadzenia działalności jest krótszy – w tym okresie, których należyte wykonanie zostało potwierdzone załączonymi dokumentami.</w:t>
      </w:r>
    </w:p>
    <w:p w:rsidR="00F257C7" w:rsidRDefault="00F257C7" w:rsidP="00F257C7">
      <w:pPr>
        <w:spacing w:after="0" w:line="240" w:lineRule="auto"/>
        <w:jc w:val="center"/>
        <w:rPr>
          <w:rFonts w:ascii="Times New Roman" w:hAnsi="Times New Roman" w:cs="Times New Roman"/>
          <w:b/>
          <w:sz w:val="24"/>
          <w:szCs w:val="24"/>
        </w:rPr>
      </w:pPr>
    </w:p>
    <w:p w:rsidR="00FF7258" w:rsidRDefault="00FF7258" w:rsidP="00FF7258">
      <w:pPr>
        <w:spacing w:after="0" w:line="240" w:lineRule="auto"/>
        <w:ind w:left="735"/>
        <w:jc w:val="both"/>
        <w:rPr>
          <w:rFonts w:ascii="Times New Roman" w:hAnsi="Times New Roman" w:cs="Times New Roman"/>
          <w:sz w:val="24"/>
          <w:szCs w:val="24"/>
        </w:rPr>
      </w:pPr>
      <w:r>
        <w:rPr>
          <w:rFonts w:ascii="Times New Roman" w:hAnsi="Times New Roman" w:cs="Times New Roman"/>
          <w:sz w:val="24"/>
          <w:szCs w:val="24"/>
        </w:rPr>
        <w:t>Przy obliczaniu punktacji będzie miał zastosowanie następujący wzór:</w:t>
      </w:r>
    </w:p>
    <w:p w:rsidR="00FF7258" w:rsidRDefault="00FF7258" w:rsidP="00FF7258">
      <w:pPr>
        <w:spacing w:after="0" w:line="240" w:lineRule="auto"/>
        <w:ind w:left="735"/>
        <w:jc w:val="both"/>
        <w:rPr>
          <w:rFonts w:ascii="Times New Roman" w:hAnsi="Times New Roman" w:cs="Times New Roman"/>
          <w:sz w:val="24"/>
          <w:szCs w:val="24"/>
        </w:rPr>
      </w:pPr>
    </w:p>
    <w:p w:rsidR="00FF7258" w:rsidRPr="001E3B20" w:rsidRDefault="00FF7258" w:rsidP="00FF7258">
      <w:pPr>
        <w:spacing w:after="0" w:line="240" w:lineRule="auto"/>
        <w:jc w:val="center"/>
        <w:rPr>
          <w:rFonts w:ascii="Times New Roman" w:hAnsi="Times New Roman" w:cs="Times New Roman"/>
          <w:sz w:val="24"/>
          <w:szCs w:val="24"/>
          <w:lang w:val="en-US"/>
        </w:rPr>
      </w:pPr>
      <w:r w:rsidRPr="001E3B20">
        <w:rPr>
          <w:rFonts w:ascii="Times New Roman" w:hAnsi="Times New Roman" w:cs="Times New Roman"/>
          <w:sz w:val="24"/>
          <w:szCs w:val="24"/>
          <w:lang w:val="en-US"/>
        </w:rPr>
        <w:t xml:space="preserve">Lp = </w:t>
      </w:r>
      <m:oMath>
        <m:r>
          <m:rPr>
            <m:nor/>
          </m:rPr>
          <w:rPr>
            <w:rFonts w:ascii="Cambria Math" w:hAnsi="Cambria Math" w:cs="Times New Roman"/>
            <w:sz w:val="24"/>
            <w:szCs w:val="24"/>
            <w:lang w:val="en-US"/>
          </w:rPr>
          <m:t>{(Lob : Lpn) x 10%}</m:t>
        </m:r>
      </m:oMath>
      <w:r w:rsidRPr="001E3B20">
        <w:rPr>
          <w:rFonts w:ascii="Times New Roman" w:hAnsi="Times New Roman" w:cs="Times New Roman"/>
          <w:sz w:val="24"/>
          <w:szCs w:val="24"/>
          <w:lang w:val="en-US"/>
        </w:rPr>
        <w:t xml:space="preserve"> x 100</w:t>
      </w:r>
    </w:p>
    <w:p w:rsidR="00FF7258" w:rsidRPr="001E3B20" w:rsidRDefault="00FF7258" w:rsidP="00FF7258">
      <w:pPr>
        <w:spacing w:after="0" w:line="240" w:lineRule="auto"/>
        <w:jc w:val="center"/>
        <w:rPr>
          <w:rFonts w:ascii="Times New Roman" w:hAnsi="Times New Roman" w:cs="Times New Roman"/>
          <w:sz w:val="24"/>
          <w:szCs w:val="24"/>
          <w:lang w:val="en-US"/>
        </w:rPr>
      </w:pPr>
    </w:p>
    <w:p w:rsidR="00FF7258" w:rsidRDefault="00FF7258" w:rsidP="00FF7258">
      <w:pPr>
        <w:spacing w:after="0" w:line="240" w:lineRule="auto"/>
        <w:jc w:val="both"/>
        <w:rPr>
          <w:rFonts w:ascii="Times New Roman" w:hAnsi="Times New Roman" w:cs="Times New Roman"/>
          <w:sz w:val="24"/>
          <w:szCs w:val="24"/>
        </w:rPr>
      </w:pPr>
      <w:r w:rsidRPr="001E3B20">
        <w:rPr>
          <w:rFonts w:ascii="Times New Roman" w:hAnsi="Times New Roman" w:cs="Times New Roman"/>
          <w:sz w:val="24"/>
          <w:szCs w:val="24"/>
          <w:lang w:val="en-US"/>
        </w:rPr>
        <w:tab/>
      </w:r>
      <w:r w:rsidRPr="00F257C7">
        <w:rPr>
          <w:rFonts w:ascii="Times New Roman" w:hAnsi="Times New Roman" w:cs="Times New Roman"/>
          <w:sz w:val="24"/>
          <w:szCs w:val="24"/>
        </w:rPr>
        <w:t>g</w:t>
      </w:r>
      <w:r>
        <w:rPr>
          <w:rFonts w:ascii="Times New Roman" w:hAnsi="Times New Roman" w:cs="Times New Roman"/>
          <w:sz w:val="24"/>
          <w:szCs w:val="24"/>
        </w:rPr>
        <w:t>dzie:  Lp – liczba punktów</w:t>
      </w:r>
    </w:p>
    <w:p w:rsidR="00FF7258" w:rsidRDefault="00FF7258" w:rsidP="00FF7258">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Lob – liczba </w:t>
      </w:r>
      <w:r w:rsidR="00C639F4">
        <w:rPr>
          <w:rFonts w:ascii="Times New Roman" w:hAnsi="Times New Roman" w:cs="Times New Roman"/>
          <w:sz w:val="24"/>
          <w:szCs w:val="24"/>
        </w:rPr>
        <w:t>szkoleń</w:t>
      </w:r>
      <w:r>
        <w:rPr>
          <w:rFonts w:ascii="Times New Roman" w:hAnsi="Times New Roman" w:cs="Times New Roman"/>
          <w:sz w:val="24"/>
          <w:szCs w:val="24"/>
        </w:rPr>
        <w:t xml:space="preserve"> oferty badanej </w:t>
      </w:r>
    </w:p>
    <w:p w:rsidR="00C639F4" w:rsidRDefault="00C639F4" w:rsidP="00C639F4">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            </w:t>
      </w:r>
      <w:r w:rsidR="00FF7258">
        <w:rPr>
          <w:rFonts w:ascii="Times New Roman" w:hAnsi="Times New Roman" w:cs="Times New Roman"/>
          <w:sz w:val="24"/>
          <w:szCs w:val="24"/>
        </w:rPr>
        <w:t xml:space="preserve">Lpn- </w:t>
      </w:r>
      <w:r>
        <w:rPr>
          <w:rFonts w:ascii="Times New Roman" w:hAnsi="Times New Roman" w:cs="Times New Roman"/>
          <w:sz w:val="24"/>
          <w:szCs w:val="24"/>
        </w:rPr>
        <w:t xml:space="preserve">największa </w:t>
      </w:r>
      <w:r w:rsidR="00FF7258">
        <w:rPr>
          <w:rFonts w:ascii="Times New Roman" w:hAnsi="Times New Roman" w:cs="Times New Roman"/>
          <w:sz w:val="24"/>
          <w:szCs w:val="24"/>
        </w:rPr>
        <w:t xml:space="preserve">liczba </w:t>
      </w:r>
      <w:r>
        <w:rPr>
          <w:rFonts w:ascii="Times New Roman" w:hAnsi="Times New Roman" w:cs="Times New Roman"/>
          <w:sz w:val="24"/>
          <w:szCs w:val="24"/>
        </w:rPr>
        <w:t>szkoleń</w:t>
      </w:r>
      <w:r w:rsidR="00FF7258">
        <w:rPr>
          <w:rFonts w:ascii="Times New Roman" w:hAnsi="Times New Roman" w:cs="Times New Roman"/>
          <w:sz w:val="24"/>
          <w:szCs w:val="24"/>
        </w:rPr>
        <w:t xml:space="preserve"> </w:t>
      </w:r>
      <w:r>
        <w:rPr>
          <w:rFonts w:ascii="Times New Roman" w:hAnsi="Times New Roman" w:cs="Times New Roman"/>
          <w:sz w:val="24"/>
          <w:szCs w:val="24"/>
        </w:rPr>
        <w:t>spośród badanych ofert.</w:t>
      </w:r>
    </w:p>
    <w:p w:rsidR="00C639F4" w:rsidRDefault="00C639F4" w:rsidP="00C639F4">
      <w:pPr>
        <w:spacing w:after="0" w:line="240" w:lineRule="auto"/>
        <w:ind w:left="708"/>
        <w:rPr>
          <w:rFonts w:ascii="Times New Roman" w:hAnsi="Times New Roman" w:cs="Times New Roman"/>
          <w:sz w:val="24"/>
          <w:szCs w:val="24"/>
        </w:rPr>
      </w:pPr>
    </w:p>
    <w:p w:rsidR="00FF7258" w:rsidRPr="00C639F4" w:rsidRDefault="00C639F4" w:rsidP="00C639F4">
      <w:pPr>
        <w:pStyle w:val="Akapitzlist"/>
        <w:numPr>
          <w:ilvl w:val="0"/>
          <w:numId w:val="36"/>
        </w:numPr>
        <w:spacing w:after="0" w:line="240" w:lineRule="auto"/>
        <w:rPr>
          <w:rFonts w:ascii="Times New Roman" w:hAnsi="Times New Roman" w:cs="Times New Roman"/>
          <w:b/>
          <w:sz w:val="24"/>
          <w:szCs w:val="24"/>
        </w:rPr>
      </w:pPr>
      <w:r w:rsidRPr="00C639F4">
        <w:rPr>
          <w:rFonts w:ascii="Times New Roman" w:hAnsi="Times New Roman" w:cs="Times New Roman"/>
          <w:b/>
          <w:sz w:val="24"/>
          <w:szCs w:val="24"/>
        </w:rPr>
        <w:t>Posiadanie przez wykonawcę certyfikatu jakości usług – 10%</w:t>
      </w:r>
      <w:r>
        <w:rPr>
          <w:rFonts w:ascii="Times New Roman" w:hAnsi="Times New Roman" w:cs="Times New Roman"/>
          <w:b/>
          <w:sz w:val="24"/>
          <w:szCs w:val="24"/>
        </w:rPr>
        <w:t xml:space="preserve"> </w:t>
      </w:r>
      <w:r w:rsidRPr="00C639F4">
        <w:rPr>
          <w:rFonts w:ascii="Times New Roman" w:hAnsi="Times New Roman" w:cs="Times New Roman"/>
          <w:b/>
          <w:sz w:val="24"/>
          <w:szCs w:val="24"/>
        </w:rPr>
        <w:t>- maksymalna liczba punktów - 10</w:t>
      </w:r>
      <w:r w:rsidR="00FF7258" w:rsidRPr="00C639F4">
        <w:rPr>
          <w:rFonts w:ascii="Times New Roman" w:hAnsi="Times New Roman" w:cs="Times New Roman"/>
          <w:b/>
          <w:sz w:val="24"/>
          <w:szCs w:val="24"/>
        </w:rPr>
        <w:t xml:space="preserve"> </w:t>
      </w:r>
    </w:p>
    <w:p w:rsidR="00F257C7" w:rsidRPr="00C639F4" w:rsidRDefault="00F257C7" w:rsidP="00F257C7">
      <w:pPr>
        <w:spacing w:after="0" w:line="240" w:lineRule="auto"/>
        <w:ind w:left="735"/>
        <w:jc w:val="center"/>
        <w:rPr>
          <w:rFonts w:ascii="Times New Roman" w:hAnsi="Times New Roman" w:cs="Times New Roman"/>
          <w:b/>
          <w:sz w:val="24"/>
          <w:szCs w:val="24"/>
        </w:rPr>
      </w:pPr>
    </w:p>
    <w:p w:rsidR="00597A08" w:rsidRDefault="00597A08" w:rsidP="00597A08">
      <w:pPr>
        <w:spacing w:after="0" w:line="240" w:lineRule="auto"/>
        <w:ind w:left="735"/>
        <w:jc w:val="both"/>
        <w:rPr>
          <w:rFonts w:ascii="Times New Roman" w:hAnsi="Times New Roman" w:cs="Times New Roman"/>
          <w:sz w:val="24"/>
          <w:szCs w:val="24"/>
        </w:rPr>
      </w:pPr>
      <w:r>
        <w:rPr>
          <w:rFonts w:ascii="Times New Roman" w:hAnsi="Times New Roman" w:cs="Times New Roman"/>
          <w:sz w:val="24"/>
          <w:szCs w:val="24"/>
        </w:rPr>
        <w:t>Przy ocenie tego kryterium będzie brane pod uwagę:</w:t>
      </w:r>
    </w:p>
    <w:p w:rsidR="00597A08" w:rsidRDefault="00597A08" w:rsidP="00597A08">
      <w:pPr>
        <w:spacing w:after="0" w:line="240" w:lineRule="auto"/>
        <w:ind w:left="735"/>
        <w:jc w:val="both"/>
        <w:rPr>
          <w:rFonts w:ascii="Times New Roman" w:hAnsi="Times New Roman" w:cs="Times New Roman"/>
          <w:sz w:val="24"/>
          <w:szCs w:val="24"/>
        </w:rPr>
      </w:pPr>
    </w:p>
    <w:tbl>
      <w:tblPr>
        <w:tblStyle w:val="Tabela-Siatka"/>
        <w:tblW w:w="0" w:type="auto"/>
        <w:tblInd w:w="817" w:type="dxa"/>
        <w:tblLook w:val="04A0"/>
      </w:tblPr>
      <w:tblGrid>
        <w:gridCol w:w="4427"/>
        <w:gridCol w:w="4044"/>
      </w:tblGrid>
      <w:tr w:rsidR="00597A08" w:rsidTr="004D10A4">
        <w:tc>
          <w:tcPr>
            <w:tcW w:w="4427" w:type="dxa"/>
            <w:vAlign w:val="center"/>
          </w:tcPr>
          <w:p w:rsidR="00597A08" w:rsidRDefault="00597A08" w:rsidP="004D10A4">
            <w:pPr>
              <w:pStyle w:val="Akapitzlist"/>
              <w:ind w:left="0"/>
              <w:rPr>
                <w:rFonts w:ascii="Times New Roman" w:hAnsi="Times New Roman" w:cs="Times New Roman"/>
                <w:sz w:val="24"/>
                <w:szCs w:val="24"/>
              </w:rPr>
            </w:pPr>
            <w:r>
              <w:rPr>
                <w:rFonts w:ascii="Times New Roman" w:hAnsi="Times New Roman" w:cs="Times New Roman"/>
                <w:sz w:val="24"/>
                <w:szCs w:val="24"/>
              </w:rPr>
              <w:t>Posiadanie akredytacji ku</w:t>
            </w:r>
            <w:r w:rsidR="00075406">
              <w:rPr>
                <w:rFonts w:ascii="Times New Roman" w:hAnsi="Times New Roman" w:cs="Times New Roman"/>
                <w:sz w:val="24"/>
                <w:szCs w:val="24"/>
              </w:rPr>
              <w:t>ratora oświaty na szkolenia</w:t>
            </w:r>
            <w:r>
              <w:rPr>
                <w:rFonts w:ascii="Times New Roman" w:hAnsi="Times New Roman" w:cs="Times New Roman"/>
                <w:sz w:val="24"/>
                <w:szCs w:val="24"/>
              </w:rPr>
              <w:t>, na które składana jest oferta</w:t>
            </w:r>
          </w:p>
        </w:tc>
        <w:tc>
          <w:tcPr>
            <w:tcW w:w="4044" w:type="dxa"/>
            <w:vAlign w:val="center"/>
          </w:tcPr>
          <w:p w:rsidR="00597A08" w:rsidRDefault="00597A08" w:rsidP="004D10A4">
            <w:pPr>
              <w:pStyle w:val="Akapitzlist"/>
              <w:ind w:left="0"/>
              <w:jc w:val="center"/>
              <w:rPr>
                <w:rFonts w:ascii="Times New Roman" w:hAnsi="Times New Roman" w:cs="Times New Roman"/>
                <w:sz w:val="24"/>
                <w:szCs w:val="24"/>
              </w:rPr>
            </w:pPr>
            <w:r>
              <w:rPr>
                <w:rFonts w:ascii="Times New Roman" w:hAnsi="Times New Roman" w:cs="Times New Roman"/>
                <w:sz w:val="24"/>
                <w:szCs w:val="24"/>
              </w:rPr>
              <w:t>7 pkt</w:t>
            </w:r>
          </w:p>
        </w:tc>
      </w:tr>
      <w:tr w:rsidR="00597A08" w:rsidTr="004D10A4">
        <w:tc>
          <w:tcPr>
            <w:tcW w:w="4427" w:type="dxa"/>
            <w:vAlign w:val="center"/>
          </w:tcPr>
          <w:p w:rsidR="00597A08" w:rsidRDefault="00597A08" w:rsidP="004D10A4">
            <w:pPr>
              <w:pStyle w:val="Akapitzlist"/>
              <w:ind w:left="0"/>
              <w:rPr>
                <w:rFonts w:ascii="Times New Roman" w:hAnsi="Times New Roman" w:cs="Times New Roman"/>
                <w:sz w:val="24"/>
                <w:szCs w:val="24"/>
              </w:rPr>
            </w:pPr>
            <w:r>
              <w:rPr>
                <w:rFonts w:ascii="Times New Roman" w:hAnsi="Times New Roman" w:cs="Times New Roman"/>
                <w:sz w:val="24"/>
                <w:szCs w:val="24"/>
              </w:rPr>
              <w:t>Posiadane innego certyfikatu jakości usług</w:t>
            </w:r>
          </w:p>
        </w:tc>
        <w:tc>
          <w:tcPr>
            <w:tcW w:w="4044" w:type="dxa"/>
            <w:vAlign w:val="center"/>
          </w:tcPr>
          <w:p w:rsidR="00597A08" w:rsidRDefault="00597A08" w:rsidP="004D10A4">
            <w:pPr>
              <w:pStyle w:val="Akapitzlist"/>
              <w:ind w:left="0"/>
              <w:jc w:val="center"/>
              <w:rPr>
                <w:rFonts w:ascii="Times New Roman" w:hAnsi="Times New Roman" w:cs="Times New Roman"/>
                <w:sz w:val="24"/>
                <w:szCs w:val="24"/>
              </w:rPr>
            </w:pPr>
            <w:r>
              <w:rPr>
                <w:rFonts w:ascii="Times New Roman" w:hAnsi="Times New Roman" w:cs="Times New Roman"/>
                <w:sz w:val="24"/>
                <w:szCs w:val="24"/>
              </w:rPr>
              <w:t>3 pkt</w:t>
            </w:r>
          </w:p>
        </w:tc>
      </w:tr>
      <w:tr w:rsidR="00597A08" w:rsidTr="004D10A4">
        <w:tc>
          <w:tcPr>
            <w:tcW w:w="4427" w:type="dxa"/>
            <w:vAlign w:val="center"/>
          </w:tcPr>
          <w:p w:rsidR="00597A08" w:rsidRDefault="00597A08" w:rsidP="004D10A4">
            <w:pPr>
              <w:pStyle w:val="Akapitzlist"/>
              <w:ind w:left="0"/>
              <w:rPr>
                <w:rFonts w:ascii="Times New Roman" w:hAnsi="Times New Roman" w:cs="Times New Roman"/>
                <w:sz w:val="24"/>
                <w:szCs w:val="24"/>
              </w:rPr>
            </w:pPr>
            <w:r>
              <w:rPr>
                <w:rFonts w:ascii="Times New Roman" w:hAnsi="Times New Roman" w:cs="Times New Roman"/>
                <w:sz w:val="24"/>
                <w:szCs w:val="24"/>
              </w:rPr>
              <w:t>Brak certyfikatu jakości usług</w:t>
            </w:r>
          </w:p>
        </w:tc>
        <w:tc>
          <w:tcPr>
            <w:tcW w:w="4044" w:type="dxa"/>
            <w:vAlign w:val="center"/>
          </w:tcPr>
          <w:p w:rsidR="00597A08" w:rsidRDefault="00597A08" w:rsidP="004D10A4">
            <w:pPr>
              <w:pStyle w:val="Akapitzlist"/>
              <w:ind w:left="0"/>
              <w:jc w:val="center"/>
              <w:rPr>
                <w:rFonts w:ascii="Times New Roman" w:hAnsi="Times New Roman" w:cs="Times New Roman"/>
                <w:sz w:val="24"/>
                <w:szCs w:val="24"/>
              </w:rPr>
            </w:pPr>
            <w:r>
              <w:rPr>
                <w:rFonts w:ascii="Times New Roman" w:hAnsi="Times New Roman" w:cs="Times New Roman"/>
                <w:sz w:val="24"/>
                <w:szCs w:val="24"/>
              </w:rPr>
              <w:t>0 pkt</w:t>
            </w:r>
          </w:p>
        </w:tc>
      </w:tr>
    </w:tbl>
    <w:p w:rsidR="008D6DEC" w:rsidRDefault="008D6DEC" w:rsidP="008D6DEC">
      <w:pPr>
        <w:pStyle w:val="Akapitzlist"/>
        <w:spacing w:after="0" w:line="240" w:lineRule="auto"/>
        <w:ind w:left="1095"/>
        <w:jc w:val="both"/>
        <w:rPr>
          <w:rFonts w:ascii="Times New Roman" w:hAnsi="Times New Roman" w:cs="Times New Roman"/>
          <w:sz w:val="24"/>
          <w:szCs w:val="24"/>
        </w:rPr>
      </w:pPr>
    </w:p>
    <w:p w:rsidR="004D10A4" w:rsidRDefault="004D10A4" w:rsidP="004D10A4">
      <w:pPr>
        <w:pStyle w:val="Akapitzlist"/>
        <w:numPr>
          <w:ilvl w:val="0"/>
          <w:numId w:val="4"/>
        </w:numPr>
        <w:spacing w:after="0" w:line="240" w:lineRule="auto"/>
        <w:jc w:val="both"/>
        <w:rPr>
          <w:rFonts w:ascii="Times New Roman" w:hAnsi="Times New Roman" w:cs="Times New Roman"/>
          <w:b/>
          <w:sz w:val="24"/>
          <w:szCs w:val="24"/>
        </w:rPr>
      </w:pPr>
      <w:r w:rsidRPr="004D10A4">
        <w:rPr>
          <w:rFonts w:ascii="Times New Roman" w:hAnsi="Times New Roman" w:cs="Times New Roman"/>
          <w:b/>
          <w:sz w:val="24"/>
          <w:szCs w:val="24"/>
        </w:rPr>
        <w:t>Informacje o sposobie porozumiewania się zamawiającego z wykonawcami ora</w:t>
      </w:r>
      <w:r>
        <w:rPr>
          <w:rFonts w:ascii="Times New Roman" w:hAnsi="Times New Roman" w:cs="Times New Roman"/>
          <w:b/>
          <w:sz w:val="24"/>
          <w:szCs w:val="24"/>
        </w:rPr>
        <w:t>z</w:t>
      </w:r>
      <w:r w:rsidRPr="004D10A4">
        <w:rPr>
          <w:rFonts w:ascii="Times New Roman" w:hAnsi="Times New Roman" w:cs="Times New Roman"/>
          <w:b/>
          <w:sz w:val="24"/>
          <w:szCs w:val="24"/>
        </w:rPr>
        <w:t xml:space="preserve"> osoby uprawnione do kontaktów z wykonawcami</w:t>
      </w:r>
    </w:p>
    <w:p w:rsidR="004D10A4" w:rsidRPr="00336EA6" w:rsidRDefault="0082265B" w:rsidP="004D10A4">
      <w:pPr>
        <w:pStyle w:val="Akapitzlist"/>
        <w:numPr>
          <w:ilvl w:val="0"/>
          <w:numId w:val="3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Porozumiewanie się między stronami wymaga formy pisemnej. Pisma można składać w sekretariacie Powiatowego Urzędu Pracy w Wołowie, pok. 47, przesłać pocztą na adres urzędu lub faksem (071) 389 26 55.</w:t>
      </w:r>
    </w:p>
    <w:p w:rsidR="00336EA6" w:rsidRPr="00336EA6" w:rsidRDefault="00336EA6" w:rsidP="004D10A4">
      <w:pPr>
        <w:pStyle w:val="Akapitzlist"/>
        <w:numPr>
          <w:ilvl w:val="0"/>
          <w:numId w:val="3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Zamawiający nie dopuszcza możliwości porozumiewania się pocztą e–mail.</w:t>
      </w:r>
    </w:p>
    <w:p w:rsidR="00336EA6" w:rsidRPr="00336EA6" w:rsidRDefault="00336EA6" w:rsidP="004D10A4">
      <w:pPr>
        <w:pStyle w:val="Akapitzlist"/>
        <w:numPr>
          <w:ilvl w:val="0"/>
          <w:numId w:val="3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Wykonawca może zwrócić się do zamawiającego o wyjaśnienie treści SIWZ. Zamawiający udzieli odpowiedzi niezwłocznie, jednak nie później niż na 2 dni przed upływem terminu składania ofert, pod warunkiem, że wniosek o wyjaśnienie treści SIWZ wpłynął do zamawiającego nie później niż do końca dnia, w którym upływa </w:t>
      </w:r>
      <w:r>
        <w:rPr>
          <w:rFonts w:ascii="Times New Roman" w:hAnsi="Times New Roman" w:cs="Times New Roman"/>
          <w:sz w:val="24"/>
          <w:szCs w:val="24"/>
        </w:rPr>
        <w:lastRenderedPageBreak/>
        <w:t>połowa wyznaczonego terminu składania ofert. Jeżeli wniosek o wyjaśnienie wpłyną po upływie tego terminu, lub dotyczy udzielonych wyjaśnień, zamawiający może udzielić wyjaśnień lub pozostawić wniosek bez rozpoznania.</w:t>
      </w:r>
    </w:p>
    <w:p w:rsidR="00336EA6" w:rsidRDefault="00336EA6" w:rsidP="004D10A4">
      <w:pPr>
        <w:pStyle w:val="Akapitzlist"/>
        <w:numPr>
          <w:ilvl w:val="0"/>
          <w:numId w:val="37"/>
        </w:numPr>
        <w:spacing w:after="0" w:line="240" w:lineRule="auto"/>
        <w:jc w:val="both"/>
        <w:rPr>
          <w:rFonts w:ascii="Times New Roman" w:hAnsi="Times New Roman" w:cs="Times New Roman"/>
          <w:sz w:val="24"/>
          <w:szCs w:val="24"/>
        </w:rPr>
      </w:pPr>
      <w:r w:rsidRPr="00336EA6">
        <w:rPr>
          <w:rFonts w:ascii="Times New Roman" w:hAnsi="Times New Roman" w:cs="Times New Roman"/>
          <w:sz w:val="24"/>
          <w:szCs w:val="24"/>
        </w:rPr>
        <w:t>Wszelkie w</w:t>
      </w:r>
      <w:r>
        <w:rPr>
          <w:rFonts w:ascii="Times New Roman" w:hAnsi="Times New Roman" w:cs="Times New Roman"/>
          <w:sz w:val="24"/>
          <w:szCs w:val="24"/>
        </w:rPr>
        <w:t xml:space="preserve">yjaśnienia dotyczące </w:t>
      </w:r>
      <w:r w:rsidR="001C73E5">
        <w:rPr>
          <w:rFonts w:ascii="Times New Roman" w:hAnsi="Times New Roman" w:cs="Times New Roman"/>
          <w:sz w:val="24"/>
          <w:szCs w:val="24"/>
        </w:rPr>
        <w:t>treś</w:t>
      </w:r>
      <w:r>
        <w:rPr>
          <w:rFonts w:ascii="Times New Roman" w:hAnsi="Times New Roman" w:cs="Times New Roman"/>
          <w:sz w:val="24"/>
          <w:szCs w:val="24"/>
        </w:rPr>
        <w:t xml:space="preserve">ci SIWZ, </w:t>
      </w:r>
      <w:r w:rsidR="001C73E5">
        <w:rPr>
          <w:rFonts w:ascii="Times New Roman" w:hAnsi="Times New Roman" w:cs="Times New Roman"/>
          <w:sz w:val="24"/>
          <w:szCs w:val="24"/>
        </w:rPr>
        <w:t>będą zamieszczane na stronie internetowej zamawiającego pod ogłoszeniem o zamówieniu i Specyfikacją Istotnych Warunków Zamówienia.</w:t>
      </w:r>
    </w:p>
    <w:p w:rsidR="0047236D" w:rsidRDefault="0047236D" w:rsidP="0047236D">
      <w:pPr>
        <w:pStyle w:val="Akapitzlist"/>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Osobą uprawniona do kontaktu z wykonawcami jest Edyta Konowalczyk – specjalista ds. rozwoju zawodowego – tel. (071) 389 48 10 wew. 262.</w:t>
      </w:r>
    </w:p>
    <w:p w:rsidR="0047236D" w:rsidRDefault="0047236D" w:rsidP="0047236D">
      <w:pPr>
        <w:pStyle w:val="Akapitzlist"/>
        <w:spacing w:after="0" w:line="240" w:lineRule="auto"/>
        <w:ind w:left="786"/>
        <w:jc w:val="both"/>
        <w:rPr>
          <w:rFonts w:ascii="Times New Roman" w:hAnsi="Times New Roman" w:cs="Times New Roman"/>
          <w:sz w:val="24"/>
          <w:szCs w:val="24"/>
        </w:rPr>
      </w:pPr>
    </w:p>
    <w:p w:rsidR="0047236D" w:rsidRDefault="009232C6" w:rsidP="0047236D">
      <w:pPr>
        <w:pStyle w:val="Akapitzlist"/>
        <w:numPr>
          <w:ilvl w:val="0"/>
          <w:numId w:val="4"/>
        </w:numPr>
        <w:spacing w:after="0" w:line="240" w:lineRule="auto"/>
        <w:jc w:val="both"/>
        <w:rPr>
          <w:rFonts w:ascii="Times New Roman" w:hAnsi="Times New Roman" w:cs="Times New Roman"/>
          <w:b/>
          <w:sz w:val="24"/>
          <w:szCs w:val="24"/>
        </w:rPr>
      </w:pPr>
      <w:r w:rsidRPr="00C83CC4">
        <w:rPr>
          <w:rFonts w:ascii="Times New Roman" w:hAnsi="Times New Roman" w:cs="Times New Roman"/>
          <w:b/>
          <w:sz w:val="24"/>
          <w:szCs w:val="24"/>
        </w:rPr>
        <w:t>Informacje o formalnościach</w:t>
      </w:r>
      <w:r w:rsidR="00C83CC4" w:rsidRPr="00C83CC4">
        <w:rPr>
          <w:rFonts w:ascii="Times New Roman" w:hAnsi="Times New Roman" w:cs="Times New Roman"/>
          <w:b/>
          <w:sz w:val="24"/>
          <w:szCs w:val="24"/>
        </w:rPr>
        <w:t>, jakie powinny zostać dopełnione po wyborze oferty w celu zawarcia umowy w sprawie zamówienia publicznego</w:t>
      </w:r>
    </w:p>
    <w:p w:rsidR="00C83CC4" w:rsidRPr="00C83CC4" w:rsidRDefault="00C83CC4" w:rsidP="00C83CC4">
      <w:pPr>
        <w:pStyle w:val="Akapitzlist"/>
        <w:numPr>
          <w:ilvl w:val="0"/>
          <w:numId w:val="3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O odrzuceniu ofert(y), wykluczeniu wykonawcy(ów) oraz wyborze najkorzystniejszej ofert</w:t>
      </w:r>
      <w:r w:rsidR="00D6216D">
        <w:rPr>
          <w:rFonts w:ascii="Times New Roman" w:hAnsi="Times New Roman" w:cs="Times New Roman"/>
          <w:sz w:val="24"/>
          <w:szCs w:val="24"/>
        </w:rPr>
        <w:t xml:space="preserve">y </w:t>
      </w:r>
      <w:r>
        <w:rPr>
          <w:rFonts w:ascii="Times New Roman" w:hAnsi="Times New Roman" w:cs="Times New Roman"/>
          <w:sz w:val="24"/>
          <w:szCs w:val="24"/>
        </w:rPr>
        <w:t>zamawiający zawiadomi niezwłocznie wykon</w:t>
      </w:r>
      <w:r w:rsidR="00D6216D">
        <w:rPr>
          <w:rFonts w:ascii="Times New Roman" w:hAnsi="Times New Roman" w:cs="Times New Roman"/>
          <w:sz w:val="24"/>
          <w:szCs w:val="24"/>
        </w:rPr>
        <w:t>a</w:t>
      </w:r>
      <w:r>
        <w:rPr>
          <w:rFonts w:ascii="Times New Roman" w:hAnsi="Times New Roman" w:cs="Times New Roman"/>
          <w:sz w:val="24"/>
          <w:szCs w:val="24"/>
        </w:rPr>
        <w:t>wcó</w:t>
      </w:r>
      <w:r w:rsidR="00D6216D">
        <w:rPr>
          <w:rFonts w:ascii="Times New Roman" w:hAnsi="Times New Roman" w:cs="Times New Roman"/>
          <w:sz w:val="24"/>
          <w:szCs w:val="24"/>
        </w:rPr>
        <w:t>w</w:t>
      </w:r>
      <w:r>
        <w:rPr>
          <w:rFonts w:ascii="Times New Roman" w:hAnsi="Times New Roman" w:cs="Times New Roman"/>
          <w:sz w:val="24"/>
          <w:szCs w:val="24"/>
        </w:rPr>
        <w:t>, którzy złożyli ofertę w przedmiotowym postępowaniu, podając uzasadnienie faktyczne i prawne.</w:t>
      </w:r>
    </w:p>
    <w:p w:rsidR="00C83CC4" w:rsidRPr="00FD3831" w:rsidRDefault="00D6216D" w:rsidP="00C83CC4">
      <w:pPr>
        <w:pStyle w:val="Akapitzlist"/>
        <w:numPr>
          <w:ilvl w:val="0"/>
          <w:numId w:val="3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Niezwłocznie po wyborze najkorzystniejszej oferty zamawiający zamieści</w:t>
      </w:r>
      <w:r w:rsidRPr="00D6216D">
        <w:rPr>
          <w:rFonts w:ascii="Times New Roman" w:hAnsi="Times New Roman" w:cs="Times New Roman"/>
          <w:sz w:val="24"/>
          <w:szCs w:val="24"/>
        </w:rPr>
        <w:t xml:space="preserve"> </w:t>
      </w:r>
      <w:r>
        <w:rPr>
          <w:rFonts w:ascii="Times New Roman" w:hAnsi="Times New Roman" w:cs="Times New Roman"/>
          <w:sz w:val="24"/>
          <w:szCs w:val="24"/>
        </w:rPr>
        <w:t>informacje, o których mowa w art. 92 ust.1 pkt 1 ustawy Pzp na własnej stronie internetowej i na tablicy ogłoszeń w siedzibie urzędu.</w:t>
      </w:r>
    </w:p>
    <w:p w:rsidR="00FD3831" w:rsidRPr="00D22216" w:rsidRDefault="00FD3831" w:rsidP="00C83CC4">
      <w:pPr>
        <w:pStyle w:val="Akapitzlist"/>
        <w:numPr>
          <w:ilvl w:val="0"/>
          <w:numId w:val="3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Zamawiający zawrze umowę w sprawie </w:t>
      </w:r>
      <w:r w:rsidR="00D22216">
        <w:rPr>
          <w:rFonts w:ascii="Times New Roman" w:hAnsi="Times New Roman" w:cs="Times New Roman"/>
          <w:sz w:val="24"/>
          <w:szCs w:val="24"/>
        </w:rPr>
        <w:t>zamówienia publicznego w terminie nie krótszym niż 5 dni od dnia przekazania zawiadomienia o wyborze oferty faksem.</w:t>
      </w:r>
    </w:p>
    <w:p w:rsidR="00D22216" w:rsidRDefault="00D22216" w:rsidP="00D22216">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Istotne dla stron postanowienia, które zostaną wprowadzone do treści zawieranej umowy w sprawie zamówienia publicznego, ogólne warunki umowy albo wzór umowy</w:t>
      </w:r>
    </w:p>
    <w:p w:rsidR="00D22216" w:rsidRDefault="00D22216" w:rsidP="00D22216">
      <w:pPr>
        <w:spacing w:after="0" w:line="240" w:lineRule="auto"/>
        <w:ind w:left="360"/>
        <w:jc w:val="both"/>
        <w:rPr>
          <w:rFonts w:ascii="Times New Roman" w:hAnsi="Times New Roman" w:cs="Times New Roman"/>
          <w:sz w:val="24"/>
          <w:szCs w:val="24"/>
        </w:rPr>
      </w:pPr>
      <w:r w:rsidRPr="00D22216">
        <w:rPr>
          <w:rFonts w:ascii="Times New Roman" w:hAnsi="Times New Roman" w:cs="Times New Roman"/>
          <w:sz w:val="24"/>
          <w:szCs w:val="24"/>
        </w:rPr>
        <w:t>Wzór umowy stanowiący</w:t>
      </w:r>
      <w:r>
        <w:rPr>
          <w:rFonts w:ascii="Times New Roman" w:hAnsi="Times New Roman" w:cs="Times New Roman"/>
          <w:sz w:val="24"/>
          <w:szCs w:val="24"/>
        </w:rPr>
        <w:t xml:space="preserve"> załącznik nr </w:t>
      </w:r>
      <w:r w:rsidR="00F41E10">
        <w:rPr>
          <w:rFonts w:ascii="Times New Roman" w:hAnsi="Times New Roman" w:cs="Times New Roman"/>
          <w:sz w:val="24"/>
          <w:szCs w:val="24"/>
        </w:rPr>
        <w:t>9</w:t>
      </w:r>
      <w:r>
        <w:rPr>
          <w:rFonts w:ascii="Times New Roman" w:hAnsi="Times New Roman" w:cs="Times New Roman"/>
          <w:sz w:val="24"/>
          <w:szCs w:val="24"/>
        </w:rPr>
        <w:t xml:space="preserve"> do SIWZ zawiera wszystkie istotne postanowienia, które zostaną uwzględnione w umowie o realizację zamówienia publicznego – zamawiający zawrze umowę z wykonawcą, który złoży najkorzystniejszą ofertę zgodną ze wzorem umowy.</w:t>
      </w:r>
    </w:p>
    <w:p w:rsidR="00C874FD" w:rsidRDefault="00C874FD" w:rsidP="00D22216">
      <w:pPr>
        <w:spacing w:after="0" w:line="240" w:lineRule="auto"/>
        <w:ind w:left="360"/>
        <w:jc w:val="both"/>
        <w:rPr>
          <w:rFonts w:ascii="Times New Roman" w:hAnsi="Times New Roman" w:cs="Times New Roman"/>
          <w:sz w:val="24"/>
          <w:szCs w:val="24"/>
        </w:rPr>
      </w:pPr>
    </w:p>
    <w:p w:rsidR="00C874FD" w:rsidRDefault="00C874FD" w:rsidP="00C874FD">
      <w:pPr>
        <w:pStyle w:val="Akapitzlist"/>
        <w:numPr>
          <w:ilvl w:val="0"/>
          <w:numId w:val="4"/>
        </w:numPr>
        <w:spacing w:after="0" w:line="240" w:lineRule="auto"/>
        <w:jc w:val="both"/>
        <w:rPr>
          <w:rFonts w:ascii="Times New Roman" w:hAnsi="Times New Roman" w:cs="Times New Roman"/>
          <w:b/>
          <w:sz w:val="24"/>
          <w:szCs w:val="24"/>
        </w:rPr>
      </w:pPr>
      <w:r w:rsidRPr="00C874FD">
        <w:rPr>
          <w:rFonts w:ascii="Times New Roman" w:hAnsi="Times New Roman" w:cs="Times New Roman"/>
          <w:b/>
          <w:sz w:val="24"/>
          <w:szCs w:val="24"/>
        </w:rPr>
        <w:t>Środki ochrony prawnej</w:t>
      </w:r>
    </w:p>
    <w:p w:rsidR="00C874FD" w:rsidRDefault="00C874FD" w:rsidP="00C874FD">
      <w:pPr>
        <w:spacing w:after="0" w:line="240" w:lineRule="auto"/>
        <w:ind w:left="360"/>
        <w:jc w:val="both"/>
        <w:rPr>
          <w:rFonts w:ascii="Times New Roman" w:hAnsi="Times New Roman" w:cs="Times New Roman"/>
          <w:sz w:val="24"/>
          <w:szCs w:val="24"/>
        </w:rPr>
      </w:pPr>
      <w:r w:rsidRPr="00C874FD">
        <w:rPr>
          <w:rFonts w:ascii="Times New Roman" w:hAnsi="Times New Roman" w:cs="Times New Roman"/>
          <w:sz w:val="24"/>
          <w:szCs w:val="24"/>
        </w:rPr>
        <w:t>Wykonawcom przysługują środki ochrony prawnej, o których mowa w Dziale VI „Środki ochrony prawnej” ustawy z 29 stycznia 2004 r. Prawo zamówień publicznych (Dz. U. z 2007 r. Nr. 233, poz. 1655 z późn. zm.).</w:t>
      </w:r>
    </w:p>
    <w:p w:rsidR="004A4067" w:rsidRDefault="004A4067" w:rsidP="00C874FD">
      <w:pPr>
        <w:spacing w:after="0" w:line="240" w:lineRule="auto"/>
        <w:ind w:left="360"/>
        <w:jc w:val="both"/>
        <w:rPr>
          <w:rFonts w:ascii="Times New Roman" w:hAnsi="Times New Roman" w:cs="Times New Roman"/>
          <w:sz w:val="24"/>
          <w:szCs w:val="24"/>
        </w:rPr>
      </w:pPr>
    </w:p>
    <w:p w:rsidR="000E534D" w:rsidRDefault="004A4067" w:rsidP="000E534D">
      <w:pPr>
        <w:pStyle w:val="Akapitzlist"/>
        <w:numPr>
          <w:ilvl w:val="0"/>
          <w:numId w:val="4"/>
        </w:numPr>
        <w:spacing w:after="0" w:line="240" w:lineRule="auto"/>
        <w:jc w:val="both"/>
        <w:rPr>
          <w:rFonts w:ascii="Times New Roman" w:hAnsi="Times New Roman" w:cs="Times New Roman"/>
          <w:b/>
          <w:sz w:val="24"/>
          <w:szCs w:val="24"/>
        </w:rPr>
      </w:pPr>
      <w:r w:rsidRPr="004A4067">
        <w:rPr>
          <w:rFonts w:ascii="Times New Roman" w:hAnsi="Times New Roman" w:cs="Times New Roman"/>
          <w:b/>
          <w:sz w:val="24"/>
          <w:szCs w:val="24"/>
        </w:rPr>
        <w:t>Zamawiający dopuszcza możliwość składania ofert częściowych</w:t>
      </w:r>
    </w:p>
    <w:p w:rsidR="000E534D" w:rsidRDefault="000E534D" w:rsidP="000E534D">
      <w:pPr>
        <w:pStyle w:val="Akapitzlist"/>
        <w:spacing w:after="0" w:line="240" w:lineRule="auto"/>
        <w:ind w:left="1080"/>
        <w:jc w:val="both"/>
        <w:rPr>
          <w:rFonts w:ascii="Times New Roman" w:hAnsi="Times New Roman" w:cs="Times New Roman"/>
          <w:b/>
          <w:sz w:val="24"/>
          <w:szCs w:val="24"/>
        </w:rPr>
      </w:pPr>
    </w:p>
    <w:p w:rsidR="000E534D" w:rsidRDefault="000E534D" w:rsidP="000E534D">
      <w:pPr>
        <w:pStyle w:val="Akapitzlist"/>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Pozostałe informacje</w:t>
      </w:r>
    </w:p>
    <w:p w:rsidR="000E534D" w:rsidRDefault="000E534D" w:rsidP="000E534D">
      <w:pPr>
        <w:pStyle w:val="Akapitzlist"/>
        <w:numPr>
          <w:ilvl w:val="0"/>
          <w:numId w:val="39"/>
        </w:numPr>
        <w:spacing w:after="0" w:line="240" w:lineRule="auto"/>
        <w:jc w:val="both"/>
        <w:rPr>
          <w:rFonts w:ascii="Times New Roman" w:hAnsi="Times New Roman" w:cs="Times New Roman"/>
          <w:sz w:val="24"/>
          <w:szCs w:val="24"/>
        </w:rPr>
      </w:pPr>
      <w:r w:rsidRPr="000E534D">
        <w:rPr>
          <w:rFonts w:ascii="Times New Roman" w:hAnsi="Times New Roman" w:cs="Times New Roman"/>
          <w:sz w:val="24"/>
          <w:szCs w:val="24"/>
        </w:rPr>
        <w:t>Zamawiający nie przewiduje zawarcia umowy ramowej.</w:t>
      </w:r>
    </w:p>
    <w:p w:rsidR="000E534D" w:rsidRDefault="000E534D" w:rsidP="000E534D">
      <w:pPr>
        <w:pStyle w:val="Akapitzlist"/>
        <w:numPr>
          <w:ilvl w:val="0"/>
          <w:numId w:val="39"/>
        </w:numPr>
        <w:spacing w:after="0" w:line="240" w:lineRule="auto"/>
        <w:jc w:val="both"/>
        <w:rPr>
          <w:rFonts w:ascii="Times New Roman" w:hAnsi="Times New Roman" w:cs="Times New Roman"/>
          <w:sz w:val="24"/>
          <w:szCs w:val="24"/>
        </w:rPr>
      </w:pPr>
      <w:r w:rsidRPr="000E534D">
        <w:rPr>
          <w:rFonts w:ascii="Times New Roman" w:hAnsi="Times New Roman" w:cs="Times New Roman"/>
          <w:sz w:val="24"/>
          <w:szCs w:val="24"/>
        </w:rPr>
        <w:t>Zamawiający nie przewiduje</w:t>
      </w:r>
      <w:r>
        <w:rPr>
          <w:rFonts w:ascii="Times New Roman" w:hAnsi="Times New Roman" w:cs="Times New Roman"/>
          <w:sz w:val="24"/>
          <w:szCs w:val="24"/>
        </w:rPr>
        <w:t xml:space="preserve"> możliwości udzielenia zamówień uzupełniających.</w:t>
      </w:r>
    </w:p>
    <w:p w:rsidR="000E534D" w:rsidRDefault="000E534D" w:rsidP="000E534D">
      <w:pPr>
        <w:pStyle w:val="Akapitzlist"/>
        <w:numPr>
          <w:ilvl w:val="0"/>
          <w:numId w:val="39"/>
        </w:numPr>
        <w:spacing w:after="0" w:line="240" w:lineRule="auto"/>
        <w:jc w:val="both"/>
        <w:rPr>
          <w:rFonts w:ascii="Times New Roman" w:hAnsi="Times New Roman" w:cs="Times New Roman"/>
          <w:sz w:val="24"/>
          <w:szCs w:val="24"/>
        </w:rPr>
      </w:pPr>
      <w:r w:rsidRPr="000E534D">
        <w:rPr>
          <w:rFonts w:ascii="Times New Roman" w:hAnsi="Times New Roman" w:cs="Times New Roman"/>
          <w:sz w:val="24"/>
          <w:szCs w:val="24"/>
        </w:rPr>
        <w:t>Zamawiający nie przewiduje</w:t>
      </w:r>
      <w:r>
        <w:rPr>
          <w:rFonts w:ascii="Times New Roman" w:hAnsi="Times New Roman" w:cs="Times New Roman"/>
          <w:sz w:val="24"/>
          <w:szCs w:val="24"/>
        </w:rPr>
        <w:t xml:space="preserve"> możliwości składania ofert wariantowych.</w:t>
      </w:r>
    </w:p>
    <w:p w:rsidR="000E534D" w:rsidRDefault="000E534D" w:rsidP="000E534D">
      <w:pPr>
        <w:pStyle w:val="Akapitzlist"/>
        <w:numPr>
          <w:ilvl w:val="0"/>
          <w:numId w:val="39"/>
        </w:numPr>
        <w:spacing w:after="0" w:line="240" w:lineRule="auto"/>
        <w:jc w:val="both"/>
        <w:rPr>
          <w:rFonts w:ascii="Times New Roman" w:hAnsi="Times New Roman" w:cs="Times New Roman"/>
          <w:sz w:val="24"/>
          <w:szCs w:val="24"/>
        </w:rPr>
      </w:pPr>
      <w:r w:rsidRPr="000E534D">
        <w:rPr>
          <w:rFonts w:ascii="Times New Roman" w:hAnsi="Times New Roman" w:cs="Times New Roman"/>
          <w:sz w:val="24"/>
          <w:szCs w:val="24"/>
        </w:rPr>
        <w:t>Zamawiający nie przewiduje</w:t>
      </w:r>
      <w:r>
        <w:rPr>
          <w:rFonts w:ascii="Times New Roman" w:hAnsi="Times New Roman" w:cs="Times New Roman"/>
          <w:sz w:val="24"/>
          <w:szCs w:val="24"/>
        </w:rPr>
        <w:t xml:space="preserve"> aukcji elektronicznej.</w:t>
      </w:r>
    </w:p>
    <w:p w:rsidR="000E534D" w:rsidRDefault="000E534D" w:rsidP="000E534D">
      <w:pPr>
        <w:pStyle w:val="Akapitzlist"/>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żąda wniesienia zabezpieczenia należytego wykonania umowy.</w:t>
      </w:r>
    </w:p>
    <w:p w:rsidR="000E534D" w:rsidRDefault="000E534D" w:rsidP="000E534D">
      <w:pPr>
        <w:pStyle w:val="Akapitzlist"/>
        <w:spacing w:after="0" w:line="240" w:lineRule="auto"/>
        <w:jc w:val="both"/>
        <w:rPr>
          <w:rFonts w:ascii="Times New Roman" w:hAnsi="Times New Roman" w:cs="Times New Roman"/>
          <w:sz w:val="24"/>
          <w:szCs w:val="24"/>
        </w:rPr>
      </w:pPr>
    </w:p>
    <w:p w:rsidR="000E534D" w:rsidRDefault="000E534D" w:rsidP="000E534D">
      <w:pPr>
        <w:pStyle w:val="Akapitzlist"/>
        <w:spacing w:after="0" w:line="240" w:lineRule="auto"/>
        <w:jc w:val="both"/>
        <w:rPr>
          <w:rFonts w:ascii="Times New Roman" w:hAnsi="Times New Roman" w:cs="Times New Roman"/>
          <w:sz w:val="24"/>
          <w:szCs w:val="24"/>
        </w:rPr>
      </w:pPr>
    </w:p>
    <w:p w:rsidR="000E534D" w:rsidRDefault="000E534D" w:rsidP="000E534D">
      <w:pPr>
        <w:pStyle w:val="Akapitzlist"/>
        <w:spacing w:after="0" w:line="240" w:lineRule="auto"/>
        <w:jc w:val="both"/>
        <w:rPr>
          <w:rFonts w:ascii="Times New Roman" w:hAnsi="Times New Roman" w:cs="Times New Roman"/>
          <w:sz w:val="24"/>
          <w:szCs w:val="24"/>
        </w:rPr>
      </w:pPr>
    </w:p>
    <w:p w:rsidR="000E534D" w:rsidRDefault="000E534D" w:rsidP="000E534D">
      <w:pPr>
        <w:pStyle w:val="Akapitzlist"/>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Zatwierdził</w:t>
      </w:r>
    </w:p>
    <w:p w:rsidR="000E534D" w:rsidRDefault="000E534D" w:rsidP="000E534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34D">
        <w:rPr>
          <w:rFonts w:ascii="Times New Roman" w:hAnsi="Times New Roman" w:cs="Times New Roman"/>
          <w:i/>
          <w:sz w:val="24"/>
          <w:szCs w:val="24"/>
        </w:rPr>
        <w:tab/>
      </w:r>
    </w:p>
    <w:p w:rsidR="000E534D" w:rsidRPr="000E534D" w:rsidRDefault="000E534D" w:rsidP="000E534D">
      <w:pPr>
        <w:spacing w:after="0" w:line="240" w:lineRule="auto"/>
        <w:ind w:left="4956"/>
        <w:jc w:val="both"/>
        <w:rPr>
          <w:rFonts w:ascii="Times New Roman" w:hAnsi="Times New Roman" w:cs="Times New Roman"/>
          <w:i/>
          <w:sz w:val="24"/>
          <w:szCs w:val="24"/>
        </w:rPr>
      </w:pPr>
      <w:r>
        <w:rPr>
          <w:rFonts w:ascii="Times New Roman" w:hAnsi="Times New Roman" w:cs="Times New Roman"/>
          <w:i/>
          <w:sz w:val="24"/>
          <w:szCs w:val="24"/>
        </w:rPr>
        <w:t xml:space="preserve">            </w:t>
      </w:r>
      <w:r w:rsidRPr="000E534D">
        <w:rPr>
          <w:rFonts w:ascii="Times New Roman" w:hAnsi="Times New Roman" w:cs="Times New Roman"/>
          <w:i/>
          <w:sz w:val="24"/>
          <w:szCs w:val="24"/>
        </w:rPr>
        <w:t>Robert Stępień</w:t>
      </w:r>
    </w:p>
    <w:p w:rsidR="000E534D" w:rsidRDefault="000E534D" w:rsidP="000E534D">
      <w:pPr>
        <w:spacing w:after="0" w:line="240" w:lineRule="auto"/>
        <w:jc w:val="both"/>
        <w:rPr>
          <w:rFonts w:ascii="Times New Roman" w:hAnsi="Times New Roman" w:cs="Times New Roman"/>
          <w:i/>
          <w:sz w:val="24"/>
          <w:szCs w:val="24"/>
        </w:rPr>
      </w:pPr>
      <w:r w:rsidRPr="000E534D">
        <w:rPr>
          <w:rFonts w:ascii="Times New Roman" w:hAnsi="Times New Roman" w:cs="Times New Roman"/>
          <w:i/>
          <w:sz w:val="24"/>
          <w:szCs w:val="24"/>
        </w:rPr>
        <w:tab/>
      </w:r>
      <w:r w:rsidRPr="000E534D">
        <w:rPr>
          <w:rFonts w:ascii="Times New Roman" w:hAnsi="Times New Roman" w:cs="Times New Roman"/>
          <w:i/>
          <w:sz w:val="24"/>
          <w:szCs w:val="24"/>
        </w:rPr>
        <w:tab/>
      </w:r>
      <w:r w:rsidRPr="000E534D">
        <w:rPr>
          <w:rFonts w:ascii="Times New Roman" w:hAnsi="Times New Roman" w:cs="Times New Roman"/>
          <w:i/>
          <w:sz w:val="24"/>
          <w:szCs w:val="24"/>
        </w:rPr>
        <w:tab/>
      </w:r>
      <w:r w:rsidRPr="000E534D">
        <w:rPr>
          <w:rFonts w:ascii="Times New Roman" w:hAnsi="Times New Roman" w:cs="Times New Roman"/>
          <w:i/>
          <w:sz w:val="24"/>
          <w:szCs w:val="24"/>
        </w:rPr>
        <w:tab/>
      </w:r>
      <w:r w:rsidRPr="000E534D">
        <w:rPr>
          <w:rFonts w:ascii="Times New Roman" w:hAnsi="Times New Roman" w:cs="Times New Roman"/>
          <w:i/>
          <w:sz w:val="24"/>
          <w:szCs w:val="24"/>
        </w:rPr>
        <w:tab/>
      </w:r>
      <w:r>
        <w:rPr>
          <w:rFonts w:ascii="Times New Roman" w:hAnsi="Times New Roman" w:cs="Times New Roman"/>
          <w:i/>
          <w:sz w:val="24"/>
          <w:szCs w:val="24"/>
        </w:rPr>
        <w:t xml:space="preserve">        </w:t>
      </w:r>
      <w:r w:rsidRPr="000E534D">
        <w:rPr>
          <w:rFonts w:ascii="Times New Roman" w:hAnsi="Times New Roman" w:cs="Times New Roman"/>
          <w:i/>
          <w:sz w:val="24"/>
          <w:szCs w:val="24"/>
        </w:rPr>
        <w:t>Dyrektor Powiatowego Urz</w:t>
      </w:r>
      <w:r>
        <w:rPr>
          <w:rFonts w:ascii="Times New Roman" w:hAnsi="Times New Roman" w:cs="Times New Roman"/>
          <w:i/>
          <w:sz w:val="24"/>
          <w:szCs w:val="24"/>
        </w:rPr>
        <w:t>ę</w:t>
      </w:r>
      <w:r w:rsidRPr="000E534D">
        <w:rPr>
          <w:rFonts w:ascii="Times New Roman" w:hAnsi="Times New Roman" w:cs="Times New Roman"/>
          <w:i/>
          <w:sz w:val="24"/>
          <w:szCs w:val="24"/>
        </w:rPr>
        <w:t>du Pracy w Wołowie</w:t>
      </w:r>
    </w:p>
    <w:p w:rsidR="000E534D" w:rsidRDefault="000E534D" w:rsidP="000E534D">
      <w:pPr>
        <w:spacing w:after="0" w:line="240" w:lineRule="auto"/>
        <w:jc w:val="both"/>
        <w:rPr>
          <w:rFonts w:ascii="Times New Roman" w:hAnsi="Times New Roman" w:cs="Times New Roman"/>
          <w:i/>
          <w:sz w:val="24"/>
          <w:szCs w:val="24"/>
        </w:rPr>
      </w:pPr>
    </w:p>
    <w:p w:rsidR="000E534D" w:rsidRDefault="000E534D" w:rsidP="000E534D">
      <w:pPr>
        <w:spacing w:after="0" w:line="240" w:lineRule="auto"/>
        <w:jc w:val="both"/>
        <w:rPr>
          <w:rFonts w:ascii="Times New Roman" w:hAnsi="Times New Roman" w:cs="Times New Roman"/>
          <w:i/>
          <w:sz w:val="24"/>
          <w:szCs w:val="24"/>
        </w:rPr>
      </w:pPr>
    </w:p>
    <w:p w:rsidR="00642462" w:rsidRPr="00F257C7" w:rsidRDefault="00F41E10" w:rsidP="00F41E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Wołów, dnia ……………………</w:t>
      </w:r>
    </w:p>
    <w:sectPr w:rsidR="00642462" w:rsidRPr="00F257C7" w:rsidSect="000A6F78">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20C" w:rsidRDefault="004C120C" w:rsidP="007D3764">
      <w:pPr>
        <w:spacing w:after="0" w:line="240" w:lineRule="auto"/>
      </w:pPr>
      <w:r>
        <w:separator/>
      </w:r>
    </w:p>
  </w:endnote>
  <w:endnote w:type="continuationSeparator" w:id="1">
    <w:p w:rsidR="004C120C" w:rsidRDefault="004C120C" w:rsidP="007D3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4451"/>
      <w:docPartObj>
        <w:docPartGallery w:val="Page Numbers (Bottom of Page)"/>
        <w:docPartUnique/>
      </w:docPartObj>
    </w:sdtPr>
    <w:sdtContent>
      <w:p w:rsidR="003E70BB" w:rsidRDefault="00A762A7">
        <w:pPr>
          <w:pStyle w:val="Stopka"/>
          <w:jc w:val="center"/>
        </w:pPr>
        <w:fldSimple w:instr=" PAGE   \* MERGEFORMAT ">
          <w:r w:rsidR="003C049A">
            <w:rPr>
              <w:noProof/>
            </w:rPr>
            <w:t>11</w:t>
          </w:r>
        </w:fldSimple>
      </w:p>
    </w:sdtContent>
  </w:sdt>
  <w:p w:rsidR="003E70BB" w:rsidRDefault="003E70B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20C" w:rsidRDefault="004C120C" w:rsidP="007D3764">
      <w:pPr>
        <w:spacing w:after="0" w:line="240" w:lineRule="auto"/>
      </w:pPr>
      <w:r>
        <w:separator/>
      </w:r>
    </w:p>
  </w:footnote>
  <w:footnote w:type="continuationSeparator" w:id="1">
    <w:p w:rsidR="004C120C" w:rsidRDefault="004C120C" w:rsidP="007D37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5F9"/>
    <w:multiLevelType w:val="hybridMultilevel"/>
    <w:tmpl w:val="2AD6A9F8"/>
    <w:lvl w:ilvl="0" w:tplc="F92EE4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AA62378"/>
    <w:multiLevelType w:val="hybridMultilevel"/>
    <w:tmpl w:val="1F649BDA"/>
    <w:lvl w:ilvl="0" w:tplc="A7EC80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B7C95"/>
    <w:multiLevelType w:val="hybridMultilevel"/>
    <w:tmpl w:val="600AEF9E"/>
    <w:lvl w:ilvl="0" w:tplc="6A329B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1718C1"/>
    <w:multiLevelType w:val="hybridMultilevel"/>
    <w:tmpl w:val="920C817C"/>
    <w:lvl w:ilvl="0" w:tplc="029C96E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1466FE8"/>
    <w:multiLevelType w:val="hybridMultilevel"/>
    <w:tmpl w:val="D0C0E26C"/>
    <w:lvl w:ilvl="0" w:tplc="0C0EAF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173153E"/>
    <w:multiLevelType w:val="hybridMultilevel"/>
    <w:tmpl w:val="8FD46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CD2E3A"/>
    <w:multiLevelType w:val="hybridMultilevel"/>
    <w:tmpl w:val="114C103C"/>
    <w:lvl w:ilvl="0" w:tplc="5802D4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3243E3"/>
    <w:multiLevelType w:val="hybridMultilevel"/>
    <w:tmpl w:val="B942BC02"/>
    <w:lvl w:ilvl="0" w:tplc="BADC3D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A433ECD"/>
    <w:multiLevelType w:val="hybridMultilevel"/>
    <w:tmpl w:val="3AD2DB06"/>
    <w:lvl w:ilvl="0" w:tplc="FAE24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BF7B26"/>
    <w:multiLevelType w:val="hybridMultilevel"/>
    <w:tmpl w:val="EF120D62"/>
    <w:lvl w:ilvl="0" w:tplc="BFDAC64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84F2A59"/>
    <w:multiLevelType w:val="hybridMultilevel"/>
    <w:tmpl w:val="E026ADC8"/>
    <w:lvl w:ilvl="0" w:tplc="FA1EE4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91C4722"/>
    <w:multiLevelType w:val="hybridMultilevel"/>
    <w:tmpl w:val="94921790"/>
    <w:lvl w:ilvl="0" w:tplc="0DD85D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8D0C1B"/>
    <w:multiLevelType w:val="hybridMultilevel"/>
    <w:tmpl w:val="D5D63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8538F5"/>
    <w:multiLevelType w:val="hybridMultilevel"/>
    <w:tmpl w:val="9842BDC8"/>
    <w:lvl w:ilvl="0" w:tplc="75328472">
      <w:start w:val="1"/>
      <w:numFmt w:val="decimal"/>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4">
    <w:nsid w:val="378B7D00"/>
    <w:multiLevelType w:val="hybridMultilevel"/>
    <w:tmpl w:val="086C60A8"/>
    <w:lvl w:ilvl="0" w:tplc="A2901D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0E70B2"/>
    <w:multiLevelType w:val="hybridMultilevel"/>
    <w:tmpl w:val="469E6F08"/>
    <w:lvl w:ilvl="0" w:tplc="3BF487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C30725"/>
    <w:multiLevelType w:val="hybridMultilevel"/>
    <w:tmpl w:val="7FD8E654"/>
    <w:lvl w:ilvl="0" w:tplc="A15604D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2AA3B41"/>
    <w:multiLevelType w:val="hybridMultilevel"/>
    <w:tmpl w:val="400EA85E"/>
    <w:lvl w:ilvl="0" w:tplc="21ECCD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A1D0EA8"/>
    <w:multiLevelType w:val="hybridMultilevel"/>
    <w:tmpl w:val="C93EDB82"/>
    <w:lvl w:ilvl="0" w:tplc="8D4E63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572009"/>
    <w:multiLevelType w:val="hybridMultilevel"/>
    <w:tmpl w:val="0E6CA9BE"/>
    <w:lvl w:ilvl="0" w:tplc="2C6CA428">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2306D7"/>
    <w:multiLevelType w:val="hybridMultilevel"/>
    <w:tmpl w:val="A22028EE"/>
    <w:lvl w:ilvl="0" w:tplc="B058C1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ECA7405"/>
    <w:multiLevelType w:val="hybridMultilevel"/>
    <w:tmpl w:val="3D380EF2"/>
    <w:lvl w:ilvl="0" w:tplc="720CA6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F3D1735"/>
    <w:multiLevelType w:val="hybridMultilevel"/>
    <w:tmpl w:val="62608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845335"/>
    <w:multiLevelType w:val="hybridMultilevel"/>
    <w:tmpl w:val="BCFA6D0E"/>
    <w:lvl w:ilvl="0" w:tplc="32D8D2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1C2E48"/>
    <w:multiLevelType w:val="hybridMultilevel"/>
    <w:tmpl w:val="18A48C7C"/>
    <w:lvl w:ilvl="0" w:tplc="08D062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3CF051B"/>
    <w:multiLevelType w:val="hybridMultilevel"/>
    <w:tmpl w:val="EB9A1B00"/>
    <w:lvl w:ilvl="0" w:tplc="D2DCE14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6">
    <w:nsid w:val="5AC75E4B"/>
    <w:multiLevelType w:val="hybridMultilevel"/>
    <w:tmpl w:val="9B0EE0CE"/>
    <w:lvl w:ilvl="0" w:tplc="83608B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CCE22F2"/>
    <w:multiLevelType w:val="hybridMultilevel"/>
    <w:tmpl w:val="B1E8A7B4"/>
    <w:lvl w:ilvl="0" w:tplc="19924A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4E3FEB"/>
    <w:multiLevelType w:val="hybridMultilevel"/>
    <w:tmpl w:val="07A25600"/>
    <w:lvl w:ilvl="0" w:tplc="8A8CA6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F495068"/>
    <w:multiLevelType w:val="hybridMultilevel"/>
    <w:tmpl w:val="96CA720E"/>
    <w:lvl w:ilvl="0" w:tplc="2F0EB5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0822B2A"/>
    <w:multiLevelType w:val="hybridMultilevel"/>
    <w:tmpl w:val="040EEB00"/>
    <w:lvl w:ilvl="0" w:tplc="1BB097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9E4D66"/>
    <w:multiLevelType w:val="hybridMultilevel"/>
    <w:tmpl w:val="F822D036"/>
    <w:lvl w:ilvl="0" w:tplc="5E345BC4">
      <w:start w:val="1"/>
      <w:numFmt w:val="upperRoman"/>
      <w:lvlText w:val="%1."/>
      <w:lvlJc w:val="left"/>
      <w:pPr>
        <w:ind w:left="1080" w:hanging="720"/>
      </w:pPr>
      <w:rPr>
        <w:rFonts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6F9337B"/>
    <w:multiLevelType w:val="hybridMultilevel"/>
    <w:tmpl w:val="20F0F610"/>
    <w:lvl w:ilvl="0" w:tplc="6ACEFEC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72F97CBC"/>
    <w:multiLevelType w:val="hybridMultilevel"/>
    <w:tmpl w:val="320C42FE"/>
    <w:lvl w:ilvl="0" w:tplc="58423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4F234D2"/>
    <w:multiLevelType w:val="hybridMultilevel"/>
    <w:tmpl w:val="58484C5E"/>
    <w:lvl w:ilvl="0" w:tplc="0A5E03B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FD65FA"/>
    <w:multiLevelType w:val="hybridMultilevel"/>
    <w:tmpl w:val="D8723332"/>
    <w:lvl w:ilvl="0" w:tplc="33FC9BA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AD78E8"/>
    <w:multiLevelType w:val="hybridMultilevel"/>
    <w:tmpl w:val="A5DECF4A"/>
    <w:lvl w:ilvl="0" w:tplc="EA8820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C674471"/>
    <w:multiLevelType w:val="hybridMultilevel"/>
    <w:tmpl w:val="ACD855B8"/>
    <w:lvl w:ilvl="0" w:tplc="793EC4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C715688"/>
    <w:multiLevelType w:val="hybridMultilevel"/>
    <w:tmpl w:val="251615BA"/>
    <w:lvl w:ilvl="0" w:tplc="E53E2C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31"/>
  </w:num>
  <w:num w:numId="4">
    <w:abstractNumId w:val="11"/>
  </w:num>
  <w:num w:numId="5">
    <w:abstractNumId w:val="5"/>
  </w:num>
  <w:num w:numId="6">
    <w:abstractNumId w:val="35"/>
  </w:num>
  <w:num w:numId="7">
    <w:abstractNumId w:val="30"/>
  </w:num>
  <w:num w:numId="8">
    <w:abstractNumId w:val="16"/>
  </w:num>
  <w:num w:numId="9">
    <w:abstractNumId w:val="17"/>
  </w:num>
  <w:num w:numId="10">
    <w:abstractNumId w:val="29"/>
  </w:num>
  <w:num w:numId="11">
    <w:abstractNumId w:val="36"/>
  </w:num>
  <w:num w:numId="12">
    <w:abstractNumId w:val="0"/>
  </w:num>
  <w:num w:numId="13">
    <w:abstractNumId w:val="21"/>
  </w:num>
  <w:num w:numId="14">
    <w:abstractNumId w:val="10"/>
  </w:num>
  <w:num w:numId="15">
    <w:abstractNumId w:val="24"/>
  </w:num>
  <w:num w:numId="16">
    <w:abstractNumId w:val="6"/>
  </w:num>
  <w:num w:numId="17">
    <w:abstractNumId w:val="33"/>
  </w:num>
  <w:num w:numId="18">
    <w:abstractNumId w:val="7"/>
  </w:num>
  <w:num w:numId="19">
    <w:abstractNumId w:val="2"/>
  </w:num>
  <w:num w:numId="20">
    <w:abstractNumId w:val="4"/>
  </w:num>
  <w:num w:numId="21">
    <w:abstractNumId w:val="1"/>
  </w:num>
  <w:num w:numId="22">
    <w:abstractNumId w:val="37"/>
  </w:num>
  <w:num w:numId="23">
    <w:abstractNumId w:val="20"/>
  </w:num>
  <w:num w:numId="24">
    <w:abstractNumId w:val="18"/>
  </w:num>
  <w:num w:numId="25">
    <w:abstractNumId w:val="25"/>
  </w:num>
  <w:num w:numId="26">
    <w:abstractNumId w:val="9"/>
  </w:num>
  <w:num w:numId="27">
    <w:abstractNumId w:val="38"/>
  </w:num>
  <w:num w:numId="28">
    <w:abstractNumId w:val="34"/>
  </w:num>
  <w:num w:numId="29">
    <w:abstractNumId w:val="8"/>
  </w:num>
  <w:num w:numId="30">
    <w:abstractNumId w:val="19"/>
  </w:num>
  <w:num w:numId="31">
    <w:abstractNumId w:val="26"/>
  </w:num>
  <w:num w:numId="32">
    <w:abstractNumId w:val="27"/>
  </w:num>
  <w:num w:numId="33">
    <w:abstractNumId w:val="23"/>
  </w:num>
  <w:num w:numId="34">
    <w:abstractNumId w:val="3"/>
  </w:num>
  <w:num w:numId="35">
    <w:abstractNumId w:val="28"/>
  </w:num>
  <w:num w:numId="36">
    <w:abstractNumId w:val="13"/>
  </w:num>
  <w:num w:numId="37">
    <w:abstractNumId w:val="32"/>
  </w:num>
  <w:num w:numId="38">
    <w:abstractNumId w:val="14"/>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D3764"/>
    <w:rsid w:val="00015ACA"/>
    <w:rsid w:val="00040C93"/>
    <w:rsid w:val="00053773"/>
    <w:rsid w:val="000672FE"/>
    <w:rsid w:val="00075406"/>
    <w:rsid w:val="000A0256"/>
    <w:rsid w:val="000A6F78"/>
    <w:rsid w:val="000A7757"/>
    <w:rsid w:val="000E534D"/>
    <w:rsid w:val="000E6296"/>
    <w:rsid w:val="000F1A90"/>
    <w:rsid w:val="00113F67"/>
    <w:rsid w:val="00120AE2"/>
    <w:rsid w:val="00134614"/>
    <w:rsid w:val="0014157B"/>
    <w:rsid w:val="0017044C"/>
    <w:rsid w:val="001A06B4"/>
    <w:rsid w:val="001C73E5"/>
    <w:rsid w:val="001E3B20"/>
    <w:rsid w:val="001E5AD1"/>
    <w:rsid w:val="001F5E5D"/>
    <w:rsid w:val="00233F98"/>
    <w:rsid w:val="00237BE7"/>
    <w:rsid w:val="00257CFB"/>
    <w:rsid w:val="0027165F"/>
    <w:rsid w:val="002775A3"/>
    <w:rsid w:val="00282749"/>
    <w:rsid w:val="002B6E6B"/>
    <w:rsid w:val="002C2F54"/>
    <w:rsid w:val="002E32CD"/>
    <w:rsid w:val="00301A0D"/>
    <w:rsid w:val="00336EA6"/>
    <w:rsid w:val="0033709B"/>
    <w:rsid w:val="003404C3"/>
    <w:rsid w:val="00385669"/>
    <w:rsid w:val="00394C2B"/>
    <w:rsid w:val="003A5058"/>
    <w:rsid w:val="003B1CD9"/>
    <w:rsid w:val="003B2E46"/>
    <w:rsid w:val="003C049A"/>
    <w:rsid w:val="003C7581"/>
    <w:rsid w:val="003E70BB"/>
    <w:rsid w:val="004507AE"/>
    <w:rsid w:val="00453707"/>
    <w:rsid w:val="0047236D"/>
    <w:rsid w:val="004A4067"/>
    <w:rsid w:val="004B09A4"/>
    <w:rsid w:val="004B2978"/>
    <w:rsid w:val="004C120C"/>
    <w:rsid w:val="004D10A4"/>
    <w:rsid w:val="004D4327"/>
    <w:rsid w:val="004D5674"/>
    <w:rsid w:val="004E6010"/>
    <w:rsid w:val="004F54B1"/>
    <w:rsid w:val="00582908"/>
    <w:rsid w:val="00597628"/>
    <w:rsid w:val="00597A08"/>
    <w:rsid w:val="005B4F7E"/>
    <w:rsid w:val="005C0B67"/>
    <w:rsid w:val="0060341E"/>
    <w:rsid w:val="006259AF"/>
    <w:rsid w:val="00626905"/>
    <w:rsid w:val="006403E8"/>
    <w:rsid w:val="00642462"/>
    <w:rsid w:val="00656CA1"/>
    <w:rsid w:val="00664271"/>
    <w:rsid w:val="00696520"/>
    <w:rsid w:val="006C50C8"/>
    <w:rsid w:val="006D6749"/>
    <w:rsid w:val="00702EFA"/>
    <w:rsid w:val="00724F2D"/>
    <w:rsid w:val="0072777D"/>
    <w:rsid w:val="00766796"/>
    <w:rsid w:val="007979ED"/>
    <w:rsid w:val="007B042D"/>
    <w:rsid w:val="007D3764"/>
    <w:rsid w:val="007E32A5"/>
    <w:rsid w:val="007F0F75"/>
    <w:rsid w:val="0081022F"/>
    <w:rsid w:val="0081285C"/>
    <w:rsid w:val="00820CB4"/>
    <w:rsid w:val="0082265B"/>
    <w:rsid w:val="008317E4"/>
    <w:rsid w:val="0085549C"/>
    <w:rsid w:val="00876EEF"/>
    <w:rsid w:val="008A5992"/>
    <w:rsid w:val="008B0382"/>
    <w:rsid w:val="008D2C9E"/>
    <w:rsid w:val="008D5510"/>
    <w:rsid w:val="008D6BDC"/>
    <w:rsid w:val="008D6DEC"/>
    <w:rsid w:val="008E3022"/>
    <w:rsid w:val="00916A98"/>
    <w:rsid w:val="009232C6"/>
    <w:rsid w:val="0094159A"/>
    <w:rsid w:val="00942B77"/>
    <w:rsid w:val="0097582F"/>
    <w:rsid w:val="009915A3"/>
    <w:rsid w:val="00997077"/>
    <w:rsid w:val="009A6D23"/>
    <w:rsid w:val="009B2DEA"/>
    <w:rsid w:val="009C09D7"/>
    <w:rsid w:val="009C5B04"/>
    <w:rsid w:val="009D47D5"/>
    <w:rsid w:val="00A0719C"/>
    <w:rsid w:val="00A12917"/>
    <w:rsid w:val="00A27270"/>
    <w:rsid w:val="00A63DED"/>
    <w:rsid w:val="00A762A7"/>
    <w:rsid w:val="00A8538B"/>
    <w:rsid w:val="00B07ED5"/>
    <w:rsid w:val="00B11C4F"/>
    <w:rsid w:val="00B303B2"/>
    <w:rsid w:val="00B358BB"/>
    <w:rsid w:val="00B41C72"/>
    <w:rsid w:val="00B41ECD"/>
    <w:rsid w:val="00B9795A"/>
    <w:rsid w:val="00BB042E"/>
    <w:rsid w:val="00BC69A7"/>
    <w:rsid w:val="00BE05BB"/>
    <w:rsid w:val="00BE351C"/>
    <w:rsid w:val="00BF28BE"/>
    <w:rsid w:val="00BF5D52"/>
    <w:rsid w:val="00C00C19"/>
    <w:rsid w:val="00C20BCB"/>
    <w:rsid w:val="00C263B2"/>
    <w:rsid w:val="00C5708A"/>
    <w:rsid w:val="00C639F4"/>
    <w:rsid w:val="00C65353"/>
    <w:rsid w:val="00C83CC4"/>
    <w:rsid w:val="00C874FD"/>
    <w:rsid w:val="00CA2D7D"/>
    <w:rsid w:val="00D12B12"/>
    <w:rsid w:val="00D22216"/>
    <w:rsid w:val="00D313B2"/>
    <w:rsid w:val="00D410E8"/>
    <w:rsid w:val="00D603CE"/>
    <w:rsid w:val="00D6216D"/>
    <w:rsid w:val="00D96A9C"/>
    <w:rsid w:val="00DD3D98"/>
    <w:rsid w:val="00E060F4"/>
    <w:rsid w:val="00E1575B"/>
    <w:rsid w:val="00E37F11"/>
    <w:rsid w:val="00EE5C2B"/>
    <w:rsid w:val="00EF5431"/>
    <w:rsid w:val="00F257C7"/>
    <w:rsid w:val="00F35268"/>
    <w:rsid w:val="00F41E10"/>
    <w:rsid w:val="00F526B8"/>
    <w:rsid w:val="00F5698F"/>
    <w:rsid w:val="00F77674"/>
    <w:rsid w:val="00F824D8"/>
    <w:rsid w:val="00F9740B"/>
    <w:rsid w:val="00FA45EA"/>
    <w:rsid w:val="00FC2883"/>
    <w:rsid w:val="00FD10E4"/>
    <w:rsid w:val="00FD3831"/>
    <w:rsid w:val="00FD3949"/>
    <w:rsid w:val="00FF5D74"/>
    <w:rsid w:val="00FF72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6F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7D37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D3764"/>
  </w:style>
  <w:style w:type="paragraph" w:styleId="Stopka">
    <w:name w:val="footer"/>
    <w:basedOn w:val="Normalny"/>
    <w:link w:val="StopkaZnak"/>
    <w:uiPriority w:val="99"/>
    <w:unhideWhenUsed/>
    <w:rsid w:val="007D37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764"/>
  </w:style>
  <w:style w:type="paragraph" w:styleId="Akapitzlist">
    <w:name w:val="List Paragraph"/>
    <w:basedOn w:val="Normalny"/>
    <w:uiPriority w:val="34"/>
    <w:qFormat/>
    <w:rsid w:val="00D410E8"/>
    <w:pPr>
      <w:ind w:left="720"/>
      <w:contextualSpacing/>
    </w:pPr>
  </w:style>
  <w:style w:type="character" w:styleId="Hipercze">
    <w:name w:val="Hyperlink"/>
    <w:basedOn w:val="Domylnaczcionkaakapitu"/>
    <w:uiPriority w:val="99"/>
    <w:unhideWhenUsed/>
    <w:rsid w:val="00282749"/>
    <w:rPr>
      <w:color w:val="0000FF" w:themeColor="hyperlink"/>
      <w:u w:val="single"/>
    </w:rPr>
  </w:style>
  <w:style w:type="paragraph" w:styleId="Tekstprzypisukocowego">
    <w:name w:val="endnote text"/>
    <w:basedOn w:val="Normalny"/>
    <w:link w:val="TekstprzypisukocowegoZnak"/>
    <w:uiPriority w:val="99"/>
    <w:semiHidden/>
    <w:unhideWhenUsed/>
    <w:rsid w:val="004D56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5674"/>
    <w:rPr>
      <w:sz w:val="20"/>
      <w:szCs w:val="20"/>
    </w:rPr>
  </w:style>
  <w:style w:type="character" w:styleId="Odwoanieprzypisukocowego">
    <w:name w:val="endnote reference"/>
    <w:basedOn w:val="Domylnaczcionkaakapitu"/>
    <w:uiPriority w:val="99"/>
    <w:semiHidden/>
    <w:unhideWhenUsed/>
    <w:rsid w:val="004D5674"/>
    <w:rPr>
      <w:vertAlign w:val="superscript"/>
    </w:rPr>
  </w:style>
  <w:style w:type="character" w:styleId="Tekstzastpczy">
    <w:name w:val="Placeholder Text"/>
    <w:basedOn w:val="Domylnaczcionkaakapitu"/>
    <w:uiPriority w:val="99"/>
    <w:semiHidden/>
    <w:rsid w:val="0094159A"/>
    <w:rPr>
      <w:color w:val="808080"/>
    </w:rPr>
  </w:style>
  <w:style w:type="paragraph" w:styleId="Tekstdymka">
    <w:name w:val="Balloon Text"/>
    <w:basedOn w:val="Normalny"/>
    <w:link w:val="TekstdymkaZnak"/>
    <w:uiPriority w:val="99"/>
    <w:semiHidden/>
    <w:unhideWhenUsed/>
    <w:rsid w:val="0094159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159A"/>
    <w:rPr>
      <w:rFonts w:ascii="Tahoma" w:hAnsi="Tahoma" w:cs="Tahoma"/>
      <w:sz w:val="16"/>
      <w:szCs w:val="16"/>
    </w:rPr>
  </w:style>
  <w:style w:type="table" w:styleId="Tabela-Siatka">
    <w:name w:val="Table Grid"/>
    <w:basedOn w:val="Standardowy"/>
    <w:uiPriority w:val="59"/>
    <w:rsid w:val="001F5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link w:val="BezodstpwZnak"/>
    <w:uiPriority w:val="1"/>
    <w:qFormat/>
    <w:rsid w:val="0027165F"/>
    <w:pPr>
      <w:spacing w:after="0" w:line="240" w:lineRule="auto"/>
    </w:pPr>
    <w:rPr>
      <w:lang w:eastAsia="en-US"/>
    </w:rPr>
  </w:style>
  <w:style w:type="character" w:customStyle="1" w:styleId="BezodstpwZnak">
    <w:name w:val="Bez odstępów Znak"/>
    <w:basedOn w:val="Domylnaczcionkaakapitu"/>
    <w:link w:val="Bezodstpw"/>
    <w:uiPriority w:val="1"/>
    <w:rsid w:val="0027165F"/>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fs.gov.pl" TargetMode="External"/><Relationship Id="rId18" Type="http://schemas.openxmlformats.org/officeDocument/2006/relationships/hyperlink" Target="http://www.efs.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fs.gov.pl" TargetMode="External"/><Relationship Id="rId17" Type="http://schemas.openxmlformats.org/officeDocument/2006/relationships/hyperlink" Target="http://www.efs.gov.pl" TargetMode="External"/><Relationship Id="rId2" Type="http://schemas.openxmlformats.org/officeDocument/2006/relationships/numbering" Target="numbering.xml"/><Relationship Id="rId16" Type="http://schemas.openxmlformats.org/officeDocument/2006/relationships/hyperlink" Target="http://www.efs.gov.pl" TargetMode="External"/><Relationship Id="rId20" Type="http://schemas.openxmlformats.org/officeDocument/2006/relationships/hyperlink" Target="http://www.ef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s.gov.pl" TargetMode="External"/><Relationship Id="rId5" Type="http://schemas.openxmlformats.org/officeDocument/2006/relationships/webSettings" Target="webSettings.xml"/><Relationship Id="rId15" Type="http://schemas.openxmlformats.org/officeDocument/2006/relationships/hyperlink" Target="http://www.efs.gov.pl" TargetMode="External"/><Relationship Id="rId23" Type="http://schemas.openxmlformats.org/officeDocument/2006/relationships/theme" Target="theme/theme1.xml"/><Relationship Id="rId10" Type="http://schemas.openxmlformats.org/officeDocument/2006/relationships/hyperlink" Target="http://www.efs.gov.pl" TargetMode="External"/><Relationship Id="rId19" Type="http://schemas.openxmlformats.org/officeDocument/2006/relationships/hyperlink" Target="http://www.efs.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fs.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863D-8F9B-4487-9A19-6D44580E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Pages>
  <Words>6034</Words>
  <Characters>36205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konowalczyk</dc:creator>
  <cp:keywords/>
  <dc:description/>
  <cp:lastModifiedBy>konowalczyk</cp:lastModifiedBy>
  <cp:revision>26</cp:revision>
  <cp:lastPrinted>2010-04-27T09:33:00Z</cp:lastPrinted>
  <dcterms:created xsi:type="dcterms:W3CDTF">2010-04-20T09:00:00Z</dcterms:created>
  <dcterms:modified xsi:type="dcterms:W3CDTF">2010-04-28T11:29:00Z</dcterms:modified>
</cp:coreProperties>
</file>